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18B" w:rsidRPr="00E864A9" w:rsidRDefault="003C29EB" w:rsidP="003C29EB">
      <w:pPr>
        <w:spacing w:line="240" w:lineRule="atLeast"/>
        <w:ind w:leftChars="1170" w:left="6030" w:rightChars="-200" w:right="-440" w:hanging="3456"/>
        <w:rPr>
          <w:rFonts w:ascii="華康新特黑體" w:eastAsia="華康新特黑體" w:hAnsi="華康黑體 Std W3"/>
          <w:color w:val="FFFFFF"/>
          <w:spacing w:val="-10"/>
          <w:sz w:val="108"/>
          <w:szCs w:val="108"/>
        </w:rPr>
      </w:pPr>
      <w:r>
        <w:rPr>
          <w:rFonts w:ascii="華康新特黑體" w:eastAsia="華康新特黑體" w:hAnsi="華康黑體 Std W3" w:hint="eastAsia"/>
          <w:noProof/>
          <w:color w:val="FFFFFF"/>
          <w:spacing w:val="-10"/>
          <w:sz w:val="108"/>
          <w:szCs w:val="108"/>
        </w:rPr>
        <w:drawing>
          <wp:anchor distT="0" distB="0" distL="114300" distR="114300" simplePos="0" relativeHeight="251654144" behindDoc="1" locked="1" layoutInCell="1" allowOverlap="1" wp14:anchorId="09DD01E1" wp14:editId="7E9DD8F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785600"/>
            <wp:effectExtent l="0" t="0" r="698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統測解題國文刊頭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7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1" layoutInCell="1" allowOverlap="1" wp14:anchorId="2302A5A2" wp14:editId="3798F824">
                <wp:simplePos x="0" y="0"/>
                <wp:positionH relativeFrom="page">
                  <wp:posOffset>3190240</wp:posOffset>
                </wp:positionH>
                <wp:positionV relativeFrom="paragraph">
                  <wp:posOffset>9433726</wp:posOffset>
                </wp:positionV>
                <wp:extent cx="1184400" cy="284400"/>
                <wp:effectExtent l="0" t="0" r="15875" b="1905"/>
                <wp:wrapNone/>
                <wp:docPr id="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40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14B" w:rsidRDefault="0077614B" w:rsidP="00C03ED0">
                            <w:pPr>
                              <w:pStyle w:val="a4"/>
                              <w:ind w:left="768" w:hanging="768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02A5A2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251.2pt;margin-top:742.8pt;width:93.25pt;height:22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" filled="f" stroked="f">
                <v:textbox inset="0,0,0,0">
                  <w:txbxContent>
                    <w:p w:rsidR="0077614B" w:rsidRDefault="0077614B" w:rsidP="00C03ED0">
                      <w:pPr>
                        <w:pStyle w:val="a4"/>
                        <w:ind w:left="768" w:hanging="768"/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2C443F">
        <w:rPr>
          <w:rFonts w:ascii="華康新特黑體" w:eastAsia="華康新特黑體" w:hAnsi="華康黑體 Std W3" w:hint="eastAsia"/>
          <w:noProof/>
          <w:color w:val="FFFFFF"/>
          <w:spacing w:val="-10"/>
          <w:sz w:val="108"/>
          <w:szCs w:val="108"/>
        </w:rPr>
        <w:drawing>
          <wp:anchor distT="0" distB="0" distL="114300" distR="114300" simplePos="0" relativeHeight="251656192" behindDoc="1" locked="0" layoutInCell="1" allowOverlap="1" wp14:anchorId="2738C862" wp14:editId="486C1BF0">
            <wp:simplePos x="0" y="0"/>
            <wp:positionH relativeFrom="column">
              <wp:posOffset>4766945</wp:posOffset>
            </wp:positionH>
            <wp:positionV relativeFrom="page">
              <wp:posOffset>10171430</wp:posOffset>
            </wp:positionV>
            <wp:extent cx="1342800" cy="266400"/>
            <wp:effectExtent l="0" t="0" r="0" b="63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01NA內部條碼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8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18B" w:rsidRPr="00E864A9">
        <w:rPr>
          <w:rFonts w:ascii="華康新特黑體" w:eastAsia="華康新特黑體" w:hAnsi="華康黑體 Std W3" w:hint="eastAsia"/>
          <w:color w:val="FFFFFF"/>
          <w:spacing w:val="-10"/>
          <w:sz w:val="108"/>
          <w:szCs w:val="108"/>
        </w:rPr>
        <w:t>國文統測最前線</w:t>
      </w:r>
    </w:p>
    <w:p w:rsidR="0099418B" w:rsidRPr="009D6A1C" w:rsidRDefault="0099418B" w:rsidP="0099418B">
      <w:pPr>
        <w:spacing w:afterLines="83" w:after="298"/>
        <w:ind w:leftChars="1200" w:left="3856" w:hanging="1216"/>
        <w:rPr>
          <w:rFonts w:ascii="華康中黑體" w:eastAsia="華康中黑體"/>
          <w:color w:val="FFFFFF"/>
          <w:sz w:val="38"/>
          <w:szCs w:val="38"/>
        </w:rPr>
      </w:pPr>
      <w:r w:rsidRPr="009D6A1C">
        <w:rPr>
          <w:rFonts w:ascii="華康中黑體" w:eastAsia="華康中黑體" w:hint="eastAsia"/>
          <w:color w:val="FFFFFF"/>
          <w:sz w:val="38"/>
          <w:szCs w:val="38"/>
        </w:rPr>
        <w:t>龍騰貼心服務，給您最精準的分析！!</w:t>
      </w:r>
    </w:p>
    <w:p w:rsidR="003C29EB" w:rsidRPr="00FF4196" w:rsidRDefault="00D512C7" w:rsidP="00D512C7">
      <w:pPr>
        <w:spacing w:afterLines="30" w:after="108"/>
        <w:ind w:leftChars="1200" w:left="3344" w:hanging="704"/>
        <w:rPr>
          <w:rFonts w:ascii="華康細圓體" w:eastAsia="華康細圓體"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44D1D22" wp14:editId="1D6342FF">
                <wp:simplePos x="0" y="0"/>
                <wp:positionH relativeFrom="column">
                  <wp:posOffset>-135299</wp:posOffset>
                </wp:positionH>
                <wp:positionV relativeFrom="paragraph">
                  <wp:posOffset>8069536</wp:posOffset>
                </wp:positionV>
                <wp:extent cx="1033200" cy="3096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" cy="3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12400" id="矩形 1" o:spid="_x0000_s1026" style="position:absolute;margin-left:-10.65pt;margin-top:635.4pt;width:81.3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" fillcolor="white [3212]" stroked="f" strokeweight="2pt">
                <w10:anchorlock/>
              </v:rect>
            </w:pict>
          </mc:Fallback>
        </mc:AlternateContent>
      </w:r>
      <w:r w:rsidR="003C29EB" w:rsidRPr="00FF4196">
        <w:rPr>
          <w:rFonts w:ascii="華康細圓體" w:eastAsia="華康細圓體" w:hint="eastAsia"/>
          <w:color w:val="FFFFFF"/>
          <w:sz w:val="26"/>
          <w:szCs w:val="26"/>
        </w:rPr>
        <w:t>◆108年統測國文科考情分析──題型與趨勢</w:t>
      </w:r>
    </w:p>
    <w:p w:rsidR="0099418B" w:rsidRDefault="003C29EB" w:rsidP="003C29EB">
      <w:pPr>
        <w:spacing w:afterLines="30" w:after="108"/>
        <w:ind w:leftChars="1200" w:left="3472" w:hanging="832"/>
        <w:rPr>
          <w:rFonts w:ascii="華康細圓體" w:eastAsia="華康細圓體"/>
          <w:color w:val="FFFFFF"/>
          <w:sz w:val="26"/>
          <w:szCs w:val="26"/>
        </w:rPr>
      </w:pPr>
      <w:r w:rsidRPr="00CF2773">
        <w:rPr>
          <w:rFonts w:ascii="華康細圓體" w:eastAsia="華康細圓體" w:hint="eastAsia"/>
          <w:color w:val="FFFFFF"/>
          <w:sz w:val="26"/>
          <w:szCs w:val="26"/>
        </w:rPr>
        <w:t>◆108年統</w:t>
      </w:r>
      <w:r>
        <w:rPr>
          <w:rFonts w:ascii="華康細圓體" w:eastAsia="華康細圓體" w:hint="eastAsia"/>
          <w:color w:val="FFFFFF"/>
          <w:sz w:val="26"/>
          <w:szCs w:val="26"/>
        </w:rPr>
        <w:t>測國</w:t>
      </w:r>
      <w:r w:rsidRPr="00CF2773">
        <w:rPr>
          <w:rFonts w:ascii="華康細圓體" w:eastAsia="華康細圓體" w:hint="eastAsia"/>
          <w:color w:val="FFFFFF"/>
          <w:sz w:val="26"/>
          <w:szCs w:val="26"/>
        </w:rPr>
        <w:t>文科考題剖析</w:t>
      </w:r>
    </w:p>
    <w:p w:rsidR="003C29EB" w:rsidRDefault="003C29EB" w:rsidP="003C29EB">
      <w:pPr>
        <w:spacing w:afterLines="30" w:after="108"/>
        <w:ind w:leftChars="1200" w:left="3472" w:hanging="832"/>
        <w:rPr>
          <w:rFonts w:ascii="華康細圓體" w:eastAsia="華康細圓體"/>
          <w:color w:val="FFFFFF"/>
          <w:sz w:val="26"/>
          <w:szCs w:val="26"/>
        </w:rPr>
      </w:pPr>
    </w:p>
    <w:p w:rsidR="003C29EB" w:rsidRPr="00000AA3" w:rsidRDefault="003C29EB" w:rsidP="003C29EB">
      <w:pPr>
        <w:spacing w:afterLines="30" w:after="108"/>
        <w:ind w:leftChars="1200" w:left="3600" w:hanging="960"/>
        <w:rPr>
          <w:rFonts w:ascii="華康細圓體" w:eastAsia="華康細圓體"/>
          <w:sz w:val="30"/>
          <w:szCs w:val="30"/>
        </w:rPr>
      </w:pPr>
    </w:p>
    <w:p w:rsidR="0099418B" w:rsidRDefault="00125418" w:rsidP="003C29EB">
      <w:pPr>
        <w:ind w:leftChars="1200" w:left="3600" w:hanging="960"/>
        <w:jc w:val="right"/>
        <w:rPr>
          <w:rFonts w:ascii="華康細圓體" w:eastAsia="華康細圓體"/>
          <w:color w:val="FFFFFF"/>
          <w:sz w:val="30"/>
          <w:szCs w:val="30"/>
        </w:rPr>
      </w:pPr>
      <w:r w:rsidRPr="003C29EB">
        <w:rPr>
          <w:rFonts w:ascii="華康細圓體" w:eastAsia="華康細圓體" w:hint="eastAsia"/>
          <w:sz w:val="30"/>
          <w:szCs w:val="30"/>
        </w:rPr>
        <w:t>大安高工／楊蕙瑜</w:t>
      </w:r>
    </w:p>
    <w:p w:rsidR="0099418B" w:rsidRPr="00314681" w:rsidRDefault="0099418B" w:rsidP="003C29EB">
      <w:pPr>
        <w:tabs>
          <w:tab w:val="right" w:pos="10032"/>
        </w:tabs>
        <w:spacing w:beforeLines="80" w:before="288"/>
        <w:ind w:left="1025" w:hanging="1025"/>
        <w:rPr>
          <w:rFonts w:ascii="華康儷中宋" w:eastAsia="華康儷中宋"/>
          <w:b/>
          <w:sz w:val="32"/>
          <w:szCs w:val="32"/>
          <w:u w:val="single"/>
        </w:rPr>
      </w:pPr>
      <w:r w:rsidRPr="00125418">
        <w:rPr>
          <w:rFonts w:eastAsia="華康儷中宋"/>
          <w:b/>
          <w:sz w:val="32"/>
          <w:szCs w:val="32"/>
          <w:u w:val="single"/>
        </w:rPr>
        <w:t>10</w:t>
      </w:r>
      <w:r w:rsidR="001E273F">
        <w:rPr>
          <w:rFonts w:eastAsia="華康儷中宋" w:hint="eastAsia"/>
          <w:b/>
          <w:sz w:val="32"/>
          <w:szCs w:val="32"/>
          <w:u w:val="single"/>
        </w:rPr>
        <w:t>8</w:t>
      </w:r>
      <w:r w:rsidRPr="00314681">
        <w:rPr>
          <w:rFonts w:ascii="華康儷中宋" w:eastAsia="華康儷中宋" w:hint="eastAsia"/>
          <w:b/>
          <w:sz w:val="32"/>
          <w:szCs w:val="32"/>
          <w:u w:val="single"/>
        </w:rPr>
        <w:t>年統一入學測驗國文科考情分析</w:t>
      </w:r>
    </w:p>
    <w:p w:rsidR="0099418B" w:rsidRDefault="0099418B" w:rsidP="0099418B">
      <w:pPr>
        <w:pStyle w:val="ac"/>
        <w:spacing w:before="90" w:after="90"/>
        <w:ind w:left="704" w:hanging="704"/>
      </w:pPr>
      <w:r w:rsidRPr="00C756F2">
        <w:rPr>
          <w:rFonts w:hint="eastAsia"/>
        </w:rPr>
        <w:t>一、</w:t>
      </w:r>
      <w:r w:rsidR="009E13D0">
        <w:rPr>
          <w:rFonts w:hint="eastAsia"/>
        </w:rPr>
        <w:t>選擇題</w:t>
      </w:r>
    </w:p>
    <w:p w:rsidR="001E273F" w:rsidRPr="00BA6A71" w:rsidRDefault="001E273F" w:rsidP="001E273F">
      <w:pPr>
        <w:pStyle w:val="ae"/>
      </w:pPr>
      <w:r w:rsidRPr="00BA6A71">
        <w:t xml:space="preserve">　　</w:t>
      </w:r>
      <w:r w:rsidRPr="00BA6A71">
        <w:rPr>
          <w:rFonts w:hint="eastAsia"/>
        </w:rPr>
        <w:t>從去年統測開始，選擇題已不再區分「綜合測驗」和「篇章閱讀測驗」，兩者融合為一。</w:t>
      </w:r>
      <w:r w:rsidRPr="00BA6A71">
        <w:t>今年</w:t>
      </w:r>
      <w:r w:rsidRPr="00BA6A71">
        <w:rPr>
          <w:rFonts w:hint="eastAsia"/>
        </w:rPr>
        <w:t>依舊延續此模式，顯示題目已打破「課內／課外」、「文／白」的界限。不僅如此，今年更出現大量「題型整合」的現象，如閱讀＋國學常識（第</w:t>
      </w:r>
      <w:r w:rsidRPr="00BA6A71">
        <w:rPr>
          <w:rFonts w:hint="eastAsia"/>
        </w:rPr>
        <w:t>9</w:t>
      </w:r>
      <w:r w:rsidRPr="00BA6A71">
        <w:rPr>
          <w:rFonts w:hint="eastAsia"/>
        </w:rPr>
        <w:t>、</w:t>
      </w:r>
      <w:r w:rsidRPr="00BA6A71">
        <w:rPr>
          <w:rFonts w:hint="eastAsia"/>
        </w:rPr>
        <w:t>10</w:t>
      </w:r>
      <w:r w:rsidRPr="00BA6A71">
        <w:rPr>
          <w:rFonts w:hint="eastAsia"/>
        </w:rPr>
        <w:t>題）、國學常識＋應用文（第</w:t>
      </w:r>
      <w:r w:rsidRPr="00BA6A71">
        <w:rPr>
          <w:rFonts w:hint="eastAsia"/>
        </w:rPr>
        <w:t>11</w:t>
      </w:r>
      <w:r w:rsidRPr="00BA6A71">
        <w:rPr>
          <w:rFonts w:hint="eastAsia"/>
        </w:rPr>
        <w:t>題）、閱讀＋修辭（第</w:t>
      </w:r>
      <w:r w:rsidRPr="00BA6A71">
        <w:t>15</w:t>
      </w:r>
      <w:r w:rsidRPr="00BA6A71">
        <w:rPr>
          <w:rFonts w:hint="eastAsia"/>
        </w:rPr>
        <w:t>題）等；雙文並列的考題更多達七組。作答時除了需要基本的語文底蘊及閱讀理解能力外，更需要統整及融會貫通的工夫。整體而言，試題的呈現方式雖不如去年有創意、多圖表，然而作答時需觀照各種面向，對學生來說亦是一大挑戰。</w:t>
      </w:r>
    </w:p>
    <w:p w:rsidR="001E273F" w:rsidRPr="00BA6A71" w:rsidRDefault="001E273F" w:rsidP="001E273F">
      <w:pPr>
        <w:pStyle w:val="ad"/>
      </w:pPr>
      <w:r w:rsidRPr="00BA6A71">
        <w:rPr>
          <w:rFonts w:hint="eastAsia"/>
        </w:rPr>
        <w:t>（一）以「課本」為基礎，再向外延伸</w:t>
      </w:r>
    </w:p>
    <w:p w:rsidR="001E273F" w:rsidRPr="00BA6A71" w:rsidRDefault="001E273F" w:rsidP="001E273F">
      <w:pPr>
        <w:pStyle w:val="ae"/>
      </w:pPr>
      <w:r w:rsidRPr="00BA6A71">
        <w:rPr>
          <w:rFonts w:hint="eastAsia"/>
        </w:rPr>
        <w:t xml:space="preserve">　　</w:t>
      </w:r>
      <w:r w:rsidRPr="00BA6A71">
        <w:t>綜觀</w:t>
      </w:r>
      <w:r w:rsidRPr="00BA6A71">
        <w:rPr>
          <w:rFonts w:hint="eastAsia"/>
        </w:rPr>
        <w:t>全卷</w:t>
      </w:r>
      <w:r w:rsidRPr="00BA6A71">
        <w:t>，</w:t>
      </w:r>
      <w:r w:rsidRPr="00BA6A71">
        <w:rPr>
          <w:rFonts w:hint="eastAsia"/>
        </w:rPr>
        <w:t>篇章結合課本知識的比例較去年高，有回歸課本的趨勢。以往最後一個題組多採雙文並列，其一為課文的形式，今年破例用了兩篇課文（第</w:t>
      </w:r>
      <w:r w:rsidRPr="00BA6A71">
        <w:rPr>
          <w:rFonts w:hint="eastAsia"/>
        </w:rPr>
        <w:t>24</w:t>
      </w:r>
      <w:r w:rsidRPr="00BA6A71">
        <w:rPr>
          <w:rFonts w:hint="eastAsia"/>
        </w:rPr>
        <w:t>－</w:t>
      </w:r>
      <w:r w:rsidRPr="00BA6A71">
        <w:rPr>
          <w:rFonts w:hint="eastAsia"/>
        </w:rPr>
        <w:t>26</w:t>
      </w:r>
      <w:r w:rsidRPr="00BA6A71">
        <w:rPr>
          <w:rFonts w:hint="eastAsia"/>
        </w:rPr>
        <w:t>題組〈臺灣通史序〉、第</w:t>
      </w:r>
      <w:r w:rsidRPr="00BA6A71">
        <w:rPr>
          <w:rFonts w:hint="eastAsia"/>
        </w:rPr>
        <w:t>27</w:t>
      </w:r>
      <w:r w:rsidRPr="00BA6A71">
        <w:rPr>
          <w:rFonts w:hint="eastAsia"/>
        </w:rPr>
        <w:t>－</w:t>
      </w:r>
      <w:r w:rsidRPr="00BA6A71">
        <w:rPr>
          <w:rFonts w:hint="eastAsia"/>
        </w:rPr>
        <w:t>29</w:t>
      </w:r>
      <w:r w:rsidRPr="00BA6A71">
        <w:rPr>
          <w:rFonts w:hint="eastAsia"/>
        </w:rPr>
        <w:t>題組〈出師表〉）</w:t>
      </w:r>
      <w:r w:rsidRPr="00BA6A71">
        <w:t>。</w:t>
      </w:r>
      <w:r w:rsidRPr="00BA6A71">
        <w:rPr>
          <w:rFonts w:hint="eastAsia"/>
        </w:rPr>
        <w:t>又如第</w:t>
      </w:r>
      <w:r w:rsidRPr="00BA6A71">
        <w:rPr>
          <w:rFonts w:hint="eastAsia"/>
        </w:rPr>
        <w:t>5</w:t>
      </w:r>
      <w:r w:rsidRPr="00BA6A71">
        <w:rPr>
          <w:rFonts w:hint="eastAsia"/>
        </w:rPr>
        <w:t>題的兩篇白話文、第</w:t>
      </w:r>
      <w:r w:rsidRPr="00BA6A71">
        <w:rPr>
          <w:rFonts w:hint="eastAsia"/>
        </w:rPr>
        <w:t>8</w:t>
      </w:r>
      <w:r w:rsidRPr="00BA6A71">
        <w:rPr>
          <w:rFonts w:hint="eastAsia"/>
        </w:rPr>
        <w:t>題《論語》、第</w:t>
      </w:r>
      <w:r w:rsidRPr="00BA6A71">
        <w:rPr>
          <w:rFonts w:hint="eastAsia"/>
        </w:rPr>
        <w:t>9</w:t>
      </w:r>
      <w:r w:rsidRPr="00BA6A71">
        <w:rPr>
          <w:rFonts w:hint="eastAsia"/>
        </w:rPr>
        <w:t>題桐城派國學常識等，皆需精熟課本知識方能作答。特別的是，最後兩個題組雖都是課外文章，但實際是測驗學生對晚明小品文的熟悉度，亦屬課本範疇的延伸。第</w:t>
      </w:r>
      <w:r w:rsidRPr="00BA6A71">
        <w:rPr>
          <w:rFonts w:hint="eastAsia"/>
        </w:rPr>
        <w:t>26</w:t>
      </w:r>
      <w:r w:rsidRPr="00BA6A71">
        <w:rPr>
          <w:rFonts w:hint="eastAsia"/>
        </w:rPr>
        <w:t>題考史學知識，更是需要結合課內知識，並具備高度的思考及貫通能力。</w:t>
      </w:r>
    </w:p>
    <w:p w:rsidR="001E273F" w:rsidRPr="00BA6A71" w:rsidRDefault="001E273F" w:rsidP="001E273F">
      <w:pPr>
        <w:pStyle w:val="ad"/>
      </w:pPr>
      <w:r w:rsidRPr="00BA6A71">
        <w:rPr>
          <w:rFonts w:hint="eastAsia"/>
        </w:rPr>
        <w:t>（二）閱讀能力結合「跨領域」議題</w:t>
      </w:r>
    </w:p>
    <w:p w:rsidR="001E273F" w:rsidRPr="00BA6A71" w:rsidRDefault="001E273F" w:rsidP="001E273F">
      <w:pPr>
        <w:pStyle w:val="ae"/>
      </w:pPr>
      <w:r w:rsidRPr="00BA6A71">
        <w:rPr>
          <w:rFonts w:hint="eastAsia"/>
        </w:rPr>
        <w:t xml:space="preserve">　　本卷素材涵蓋了科技智能（</w:t>
      </w:r>
      <w:r w:rsidRPr="00BA6A71">
        <w:rPr>
          <w:rFonts w:hint="eastAsia"/>
        </w:rPr>
        <w:t>AI</w:t>
      </w:r>
      <w:r w:rsidRPr="00BA6A71">
        <w:rPr>
          <w:rFonts w:hint="eastAsia"/>
        </w:rPr>
        <w:t>、鋼鐵人……）、環境資源（食物浪費）、都市開發、工業發展（螺絲產業）、親子關係、旅遊（遊記炫耀文）等議題，面向多元豐富，不僅考驗學生閱讀程度，也在檢視學生的人文素養及對生活周遭的感知能力；而這也是未來新課綱以「素養」為導向的教育方針。此外，許多與產業結合的議題，實與各類群學生所學息息相關，可感受到統測希望落實</w:t>
      </w:r>
      <w:r w:rsidR="00D512C7">
        <w:rPr>
          <w:rFonts w:hint="eastAsia"/>
          <w:lang w:eastAsia="zh-HK"/>
        </w:rPr>
        <w:t>技</w:t>
      </w:r>
      <w:r w:rsidRPr="00BA6A71">
        <w:rPr>
          <w:rFonts w:hint="eastAsia"/>
        </w:rPr>
        <w:t>職教育的努力。</w:t>
      </w:r>
    </w:p>
    <w:p w:rsidR="001E273F" w:rsidRPr="00BA6A71" w:rsidRDefault="001E273F" w:rsidP="001E273F">
      <w:pPr>
        <w:pStyle w:val="ad"/>
      </w:pPr>
      <w:r w:rsidRPr="00BA6A71">
        <w:rPr>
          <w:rFonts w:hint="eastAsia"/>
        </w:rPr>
        <w:t>（三）布題突破框架，著重「題組」與「雙文」統整</w:t>
      </w:r>
    </w:p>
    <w:p w:rsidR="001E273F" w:rsidRPr="00BA6A71" w:rsidRDefault="001E273F" w:rsidP="001E273F">
      <w:pPr>
        <w:pStyle w:val="ae"/>
      </w:pPr>
      <w:r w:rsidRPr="00BA6A71">
        <w:rPr>
          <w:rFonts w:hint="eastAsia"/>
        </w:rPr>
        <w:t xml:space="preserve">　　</w:t>
      </w:r>
      <w:r w:rsidR="00D512C7" w:rsidRPr="00D512C7">
        <w:rPr>
          <w:rFonts w:hint="eastAsia"/>
        </w:rPr>
        <w:t>今年試卷在長篇文本的閱讀測驗部分首度打破以往「三白三文」的布題框架</w:t>
      </w:r>
      <w:r w:rsidRPr="00BA6A71">
        <w:rPr>
          <w:rFonts w:hint="eastAsia"/>
        </w:rPr>
        <w:t>，從第</w:t>
      </w:r>
      <w:r w:rsidRPr="00BA6A71">
        <w:rPr>
          <w:rFonts w:hint="eastAsia"/>
        </w:rPr>
        <w:t>18</w:t>
      </w:r>
      <w:r w:rsidRPr="00BA6A71">
        <w:rPr>
          <w:rFonts w:hint="eastAsia"/>
        </w:rPr>
        <w:t>－</w:t>
      </w:r>
      <w:r w:rsidRPr="00BA6A71">
        <w:rPr>
          <w:rFonts w:hint="eastAsia"/>
        </w:rPr>
        <w:t>20</w:t>
      </w:r>
      <w:r w:rsidRPr="00BA6A71">
        <w:rPr>
          <w:rFonts w:hint="eastAsia"/>
        </w:rPr>
        <w:t>題組就開啟了以「三題為一單位」的</w:t>
      </w:r>
      <w:r w:rsidR="00D512C7">
        <w:rPr>
          <w:rFonts w:hint="eastAsia"/>
          <w:lang w:eastAsia="zh-HK"/>
        </w:rPr>
        <w:t>閱讀測驗</w:t>
      </w:r>
      <w:r w:rsidRPr="00BA6A71">
        <w:t>。</w:t>
      </w:r>
      <w:r w:rsidRPr="00BA6A71">
        <w:rPr>
          <w:rFonts w:hint="eastAsia"/>
        </w:rPr>
        <w:t>而過去以單題或單篇閱讀為主的測驗方式，在今年也紛紛被「題組」或「並列」的形式取代。單題閱讀從</w:t>
      </w:r>
      <w:r w:rsidRPr="00BA6A71">
        <w:t>106</w:t>
      </w:r>
      <w:r w:rsidRPr="00BA6A71">
        <w:t>年的</w:t>
      </w:r>
      <w:r w:rsidRPr="00BA6A71">
        <w:t>14</w:t>
      </w:r>
      <w:r w:rsidRPr="00BA6A71">
        <w:t>題，到</w:t>
      </w:r>
      <w:r w:rsidRPr="00BA6A71">
        <w:t>107</w:t>
      </w:r>
      <w:r w:rsidRPr="00BA6A71">
        <w:t>年有</w:t>
      </w:r>
      <w:r w:rsidRPr="00BA6A71">
        <w:t>12</w:t>
      </w:r>
      <w:r w:rsidRPr="00BA6A71">
        <w:t>題，今年則是</w:t>
      </w:r>
      <w:r w:rsidRPr="00BA6A71">
        <w:t>11</w:t>
      </w:r>
      <w:r w:rsidRPr="00BA6A71">
        <w:t>題，可</w:t>
      </w:r>
      <w:r w:rsidRPr="00BA6A71">
        <w:rPr>
          <w:rFonts w:hint="eastAsia"/>
        </w:rPr>
        <w:t>以發現「題組」已經是趨勢。另外，雙文對照中「白話／白話」、「文言／白話」、「文言／文言」皆有，最後兩個題組雖是獨立文章，卻也是變相的「文白並列閱讀」。這都使得試卷難度提升，學生不僅要先消化完所有的文字，更要在短時間內作精準的比較與統整，著實不易。</w:t>
      </w:r>
    </w:p>
    <w:p w:rsidR="001E273F" w:rsidRPr="00BA6A71" w:rsidRDefault="001E273F" w:rsidP="001E273F">
      <w:pPr>
        <w:pStyle w:val="ad"/>
      </w:pPr>
      <w:r w:rsidRPr="00BA6A71">
        <w:rPr>
          <w:rFonts w:hint="eastAsia"/>
        </w:rPr>
        <w:t>（四）以「換句話說」靈活呈現文意</w:t>
      </w:r>
    </w:p>
    <w:p w:rsidR="001E273F" w:rsidRPr="00BA6A71" w:rsidRDefault="001E273F" w:rsidP="001E273F">
      <w:pPr>
        <w:pStyle w:val="ae"/>
      </w:pPr>
      <w:r w:rsidRPr="00BA6A71">
        <w:rPr>
          <w:rFonts w:hint="eastAsia"/>
        </w:rPr>
        <w:t xml:space="preserve">　　</w:t>
      </w:r>
      <w:r w:rsidRPr="00BA6A71">
        <w:t>今年選自課本的素材雖不少，然而考題對學生仍有難度。主要是因為試卷多</w:t>
      </w:r>
      <w:r w:rsidRPr="00BA6A71">
        <w:rPr>
          <w:rFonts w:hint="eastAsia"/>
        </w:rPr>
        <w:t>用</w:t>
      </w:r>
      <w:r w:rsidRPr="00BA6A71">
        <w:t>「換句話說」的表達方式，測驗學生對文意的了解程度。如第</w:t>
      </w:r>
      <w:r w:rsidRPr="00BA6A71">
        <w:t>8</w:t>
      </w:r>
      <w:r w:rsidRPr="00BA6A71">
        <w:t>題</w:t>
      </w:r>
      <w:r w:rsidRPr="00BA6A71">
        <w:rPr>
          <w:rFonts w:hint="eastAsia"/>
        </w:rPr>
        <w:t>題幹詢問「儒家</w:t>
      </w:r>
      <w:r w:rsidR="00D512C7">
        <w:rPr>
          <w:rFonts w:hint="eastAsia"/>
          <w:lang w:eastAsia="zh-HK"/>
        </w:rPr>
        <w:t>價值</w:t>
      </w:r>
      <w:r w:rsidRPr="00BA6A71">
        <w:rPr>
          <w:rFonts w:hint="eastAsia"/>
        </w:rPr>
        <w:t>體系中早有明確的分劃」，其實測驗的就是</w:t>
      </w:r>
      <w:r w:rsidRPr="00BA6A71">
        <w:t>知識份子的處世態度</w:t>
      </w:r>
      <w:r w:rsidRPr="00BA6A71">
        <w:rPr>
          <w:rFonts w:hint="eastAsia"/>
        </w:rPr>
        <w:t>。又如第</w:t>
      </w:r>
      <w:r w:rsidRPr="00BA6A71">
        <w:rPr>
          <w:rFonts w:hint="eastAsia"/>
        </w:rPr>
        <w:t>24</w:t>
      </w:r>
      <w:r w:rsidRPr="00BA6A71">
        <w:rPr>
          <w:rFonts w:hint="eastAsia"/>
        </w:rPr>
        <w:t>題以「寫作策略」提問，究其內涵實為</w:t>
      </w:r>
      <w:r w:rsidRPr="00BA6A71">
        <w:t>連橫《臺灣通史》的寫作動機</w:t>
      </w:r>
      <w:r w:rsidRPr="00BA6A71">
        <w:rPr>
          <w:rFonts w:hint="eastAsia"/>
        </w:rPr>
        <w:t>。</w:t>
      </w:r>
      <w:r w:rsidRPr="00BA6A71">
        <w:t>第</w:t>
      </w:r>
      <w:r w:rsidRPr="00BA6A71">
        <w:t>10</w:t>
      </w:r>
      <w:r w:rsidRPr="00BA6A71">
        <w:t>題考蘇軾詞風、第</w:t>
      </w:r>
      <w:r w:rsidRPr="00BA6A71">
        <w:t>29</w:t>
      </w:r>
      <w:r w:rsidRPr="00BA6A71">
        <w:t>題考諸葛亮勸諫後主的三件事之一等，都是學生熟悉的課內知識</w:t>
      </w:r>
      <w:r w:rsidRPr="00BA6A71">
        <w:rPr>
          <w:rFonts w:hint="eastAsia"/>
        </w:rPr>
        <w:t>，</w:t>
      </w:r>
      <w:r w:rsidRPr="00BA6A71">
        <w:t>但是</w:t>
      </w:r>
      <w:r w:rsidRPr="00BA6A71">
        <w:rPr>
          <w:rFonts w:hint="eastAsia"/>
        </w:rPr>
        <w:t>題幹或</w:t>
      </w:r>
      <w:r w:rsidRPr="00BA6A71">
        <w:t>選項「換句話說」，使學生在判斷時容易出現不確定性。</w:t>
      </w:r>
    </w:p>
    <w:p w:rsidR="007C4266" w:rsidRPr="001E273F" w:rsidRDefault="007C4266" w:rsidP="00D512C7">
      <w:pPr>
        <w:pStyle w:val="ae"/>
        <w:ind w:left="330" w:hangingChars="150" w:hanging="330"/>
      </w:pPr>
    </w:p>
    <w:p w:rsidR="0099418B" w:rsidRDefault="0099418B" w:rsidP="00EC3DE0">
      <w:pPr>
        <w:pStyle w:val="ad"/>
        <w:spacing w:afterLines="10" w:after="36"/>
        <w:ind w:left="703" w:hanging="703"/>
      </w:pPr>
      <w:r w:rsidRPr="00CD2315">
        <w:rPr>
          <w:rFonts w:hint="eastAsia"/>
        </w:rPr>
        <w:lastRenderedPageBreak/>
        <w:t>（</w:t>
      </w:r>
      <w:r>
        <w:rPr>
          <w:rFonts w:hint="eastAsia"/>
        </w:rPr>
        <w:t>表</w:t>
      </w:r>
      <w:r w:rsidRPr="00CD2315">
        <w:rPr>
          <w:rFonts w:hint="eastAsia"/>
        </w:rPr>
        <w:t>一）</w:t>
      </w:r>
      <w:r w:rsidR="001E273F" w:rsidRPr="00425346">
        <w:rPr>
          <w:color w:val="000000"/>
        </w:rPr>
        <w:t>10</w:t>
      </w:r>
      <w:r w:rsidR="001E273F" w:rsidRPr="00425346">
        <w:rPr>
          <w:rFonts w:hint="eastAsia"/>
          <w:color w:val="000000"/>
        </w:rPr>
        <w:t>8</w:t>
      </w:r>
      <w:r w:rsidR="001E273F" w:rsidRPr="00425346">
        <w:rPr>
          <w:color w:val="000000"/>
        </w:rPr>
        <w:t>年國文科綜合測驗試題指標分析</w:t>
      </w:r>
    </w:p>
    <w:tbl>
      <w:tblPr>
        <w:tblW w:w="964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31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964"/>
      </w:tblGrid>
      <w:tr w:rsidR="00C3090C" w:rsidRPr="007C38C0" w:rsidTr="00C3090C">
        <w:trPr>
          <w:trHeight w:val="624"/>
        </w:trPr>
        <w:tc>
          <w:tcPr>
            <w:tcW w:w="1531" w:type="dxa"/>
            <w:tcBorders>
              <w:tl2br w:val="single" w:sz="4" w:space="0" w:color="auto"/>
            </w:tcBorders>
            <w:shd w:val="clear" w:color="auto" w:fill="D9D9D9"/>
            <w:vAlign w:val="center"/>
          </w:tcPr>
          <w:p w:rsidR="00C3090C" w:rsidRDefault="00C3090C" w:rsidP="007C4266">
            <w:pPr>
              <w:pStyle w:val="-"/>
              <w:jc w:val="right"/>
            </w:pPr>
            <w:r w:rsidRPr="007C38C0">
              <w:rPr>
                <w:rFonts w:hint="eastAsia"/>
              </w:rPr>
              <w:t>測驗指標</w:t>
            </w:r>
          </w:p>
          <w:p w:rsidR="00C3090C" w:rsidRPr="007C38C0" w:rsidRDefault="00C3090C" w:rsidP="007C4266">
            <w:pPr>
              <w:pStyle w:val="-"/>
              <w:jc w:val="left"/>
            </w:pPr>
            <w:r>
              <w:rPr>
                <w:rFonts w:hint="eastAsia"/>
              </w:rPr>
              <w:t>年度題數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C3090C" w:rsidRPr="00425346" w:rsidRDefault="00C3090C" w:rsidP="00C3090C">
            <w:pPr>
              <w:pStyle w:val="-"/>
            </w:pPr>
            <w:r w:rsidRPr="00425346">
              <w:rPr>
                <w:rFonts w:hint="eastAsia"/>
              </w:rPr>
              <w:t>字形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C3090C" w:rsidRPr="00425346" w:rsidRDefault="00C3090C" w:rsidP="00C3090C">
            <w:pPr>
              <w:pStyle w:val="-"/>
            </w:pPr>
            <w:r w:rsidRPr="00425346">
              <w:rPr>
                <w:rFonts w:hint="eastAsia"/>
              </w:rPr>
              <w:t>字音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C3090C" w:rsidRPr="00425346" w:rsidRDefault="00C3090C" w:rsidP="00C3090C">
            <w:pPr>
              <w:pStyle w:val="-"/>
            </w:pPr>
            <w:r w:rsidRPr="00425346">
              <w:rPr>
                <w:rFonts w:hint="eastAsia"/>
              </w:rPr>
              <w:t>字詞義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C3090C" w:rsidRDefault="00C3090C" w:rsidP="00C3090C">
            <w:pPr>
              <w:pStyle w:val="-"/>
            </w:pPr>
            <w:r w:rsidRPr="00425346">
              <w:rPr>
                <w:rFonts w:hint="eastAsia"/>
              </w:rPr>
              <w:t>閱讀</w:t>
            </w:r>
          </w:p>
          <w:p w:rsidR="00C3090C" w:rsidRPr="00425346" w:rsidRDefault="00C3090C" w:rsidP="00C3090C">
            <w:pPr>
              <w:pStyle w:val="-"/>
            </w:pPr>
            <w:r w:rsidRPr="00425346">
              <w:rPr>
                <w:rFonts w:hint="eastAsia"/>
              </w:rPr>
              <w:t>理解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C3090C" w:rsidRPr="00425346" w:rsidRDefault="00C3090C" w:rsidP="00C3090C">
            <w:pPr>
              <w:pStyle w:val="-"/>
            </w:pPr>
            <w:r w:rsidRPr="00425346">
              <w:rPr>
                <w:rFonts w:hint="eastAsia"/>
              </w:rPr>
              <w:t>語法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C3090C" w:rsidRPr="00425346" w:rsidRDefault="00C3090C" w:rsidP="00C3090C">
            <w:pPr>
              <w:pStyle w:val="-"/>
            </w:pPr>
            <w:r w:rsidRPr="00425346">
              <w:rPr>
                <w:rFonts w:hint="eastAsia"/>
              </w:rPr>
              <w:t>修辭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C3090C" w:rsidRDefault="00C3090C" w:rsidP="00C3090C">
            <w:pPr>
              <w:pStyle w:val="-"/>
            </w:pPr>
            <w:r w:rsidRPr="00425346">
              <w:rPr>
                <w:rFonts w:hint="eastAsia"/>
              </w:rPr>
              <w:t>國學</w:t>
            </w:r>
          </w:p>
          <w:p w:rsidR="00C3090C" w:rsidRPr="00425346" w:rsidRDefault="00C3090C" w:rsidP="00C3090C">
            <w:pPr>
              <w:pStyle w:val="-"/>
            </w:pPr>
            <w:r w:rsidRPr="00425346">
              <w:rPr>
                <w:rFonts w:hint="eastAsia"/>
              </w:rPr>
              <w:t>常識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C3090C" w:rsidRPr="00425346" w:rsidRDefault="00C3090C" w:rsidP="00C3090C">
            <w:pPr>
              <w:pStyle w:val="-"/>
            </w:pPr>
            <w:r w:rsidRPr="00425346">
              <w:rPr>
                <w:rFonts w:hint="eastAsia"/>
              </w:rPr>
              <w:t>應用文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C3090C" w:rsidRPr="00425346" w:rsidRDefault="00C3090C" w:rsidP="00C3090C">
            <w:pPr>
              <w:pStyle w:val="-"/>
            </w:pPr>
            <w:r w:rsidRPr="00425346">
              <w:rPr>
                <w:rFonts w:hint="eastAsia"/>
              </w:rPr>
              <w:t>成語</w:t>
            </w:r>
          </w:p>
          <w:p w:rsidR="00C3090C" w:rsidRPr="00425346" w:rsidRDefault="00C3090C" w:rsidP="00C3090C">
            <w:pPr>
              <w:pStyle w:val="-"/>
            </w:pPr>
            <w:r w:rsidRPr="00425346">
              <w:rPr>
                <w:rFonts w:hint="eastAsia"/>
              </w:rPr>
              <w:t>諺語</w:t>
            </w:r>
          </w:p>
        </w:tc>
        <w:tc>
          <w:tcPr>
            <w:tcW w:w="964" w:type="dxa"/>
            <w:shd w:val="clear" w:color="auto" w:fill="D9D9D9"/>
            <w:vAlign w:val="center"/>
          </w:tcPr>
          <w:p w:rsidR="00C3090C" w:rsidRPr="00425346" w:rsidRDefault="00C3090C" w:rsidP="00C3090C">
            <w:pPr>
              <w:pStyle w:val="-"/>
            </w:pPr>
            <w:r w:rsidRPr="00425346">
              <w:rPr>
                <w:rFonts w:hint="eastAsia"/>
              </w:rPr>
              <w:t>語文表達能力</w:t>
            </w:r>
          </w:p>
        </w:tc>
      </w:tr>
      <w:tr w:rsidR="00C3090C" w:rsidRPr="007C38C0" w:rsidTr="00C3090C">
        <w:trPr>
          <w:trHeight w:val="340"/>
        </w:trPr>
        <w:tc>
          <w:tcPr>
            <w:tcW w:w="1531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color w:val="000000"/>
              </w:rPr>
              <w:t>107</w:t>
            </w:r>
            <w:r w:rsidRPr="00425346">
              <w:rPr>
                <w:color w:val="000000"/>
              </w:rPr>
              <w:t>年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color w:val="000000"/>
              </w:rPr>
              <w:t>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color w:val="000000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color w:val="000000"/>
              </w:rPr>
              <w:t>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rFonts w:hint="eastAsia"/>
                <w:color w:val="000000"/>
              </w:rPr>
              <w:t>29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color w:val="000000"/>
              </w:rPr>
              <w:t>3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color w:val="000000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color w:val="000000"/>
              </w:rPr>
              <w:t>2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color w:val="000000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color w:val="000000"/>
              </w:rPr>
              <w:t>1</w:t>
            </w:r>
          </w:p>
        </w:tc>
        <w:tc>
          <w:tcPr>
            <w:tcW w:w="964" w:type="dxa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color w:val="000000"/>
              </w:rPr>
              <w:t>1</w:t>
            </w:r>
          </w:p>
        </w:tc>
      </w:tr>
      <w:tr w:rsidR="00C3090C" w:rsidRPr="007C38C0" w:rsidTr="00C3090C">
        <w:trPr>
          <w:trHeight w:val="340"/>
        </w:trPr>
        <w:tc>
          <w:tcPr>
            <w:tcW w:w="1531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rFonts w:hint="eastAsia"/>
                <w:color w:val="000000"/>
              </w:rPr>
              <w:t>108</w:t>
            </w:r>
            <w:r w:rsidRPr="00425346">
              <w:rPr>
                <w:rFonts w:hint="eastAsia"/>
                <w:color w:val="000000"/>
              </w:rPr>
              <w:t>年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rFonts w:hint="eastAsia"/>
                <w:color w:val="000000"/>
              </w:rPr>
              <w:t>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rFonts w:hint="eastAsia"/>
                <w:color w:val="000000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rFonts w:hint="eastAsia"/>
                <w:color w:val="000000"/>
              </w:rPr>
              <w:t>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rFonts w:hint="eastAsia"/>
                <w:color w:val="000000"/>
              </w:rPr>
              <w:t>33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rFonts w:hint="eastAsia"/>
                <w:color w:val="000000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color w:val="000000"/>
              </w:rPr>
              <w:t>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rFonts w:hint="eastAsia"/>
                <w:color w:val="000000"/>
              </w:rPr>
              <w:t>2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rFonts w:hint="eastAsia"/>
                <w:color w:val="000000"/>
              </w:rPr>
              <w:t>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rFonts w:hint="eastAsia"/>
                <w:color w:val="000000"/>
              </w:rPr>
              <w:t>1</w:t>
            </w:r>
          </w:p>
        </w:tc>
        <w:tc>
          <w:tcPr>
            <w:tcW w:w="964" w:type="dxa"/>
            <w:vAlign w:val="center"/>
          </w:tcPr>
          <w:p w:rsidR="00C3090C" w:rsidRPr="00425346" w:rsidRDefault="00C3090C" w:rsidP="0061172F">
            <w:pPr>
              <w:pStyle w:val="-"/>
              <w:ind w:left="704" w:hanging="704"/>
              <w:rPr>
                <w:color w:val="000000"/>
              </w:rPr>
            </w:pPr>
            <w:r w:rsidRPr="00425346">
              <w:rPr>
                <w:rFonts w:hint="eastAsia"/>
                <w:color w:val="000000"/>
              </w:rPr>
              <w:t>0</w:t>
            </w:r>
          </w:p>
        </w:tc>
      </w:tr>
    </w:tbl>
    <w:p w:rsidR="007C4266" w:rsidRPr="00D66159" w:rsidRDefault="00C3090C" w:rsidP="007C4266">
      <w:pPr>
        <w:pStyle w:val="ae"/>
        <w:spacing w:beforeLines="20" w:before="72"/>
      </w:pPr>
      <w:r w:rsidRPr="00425346">
        <w:rPr>
          <w:color w:val="000000"/>
        </w:rPr>
        <w:t>由表一可見：</w:t>
      </w:r>
      <w:r w:rsidRPr="00425346">
        <w:rPr>
          <w:rFonts w:hint="eastAsia"/>
          <w:color w:val="000000"/>
        </w:rPr>
        <w:t>閱讀理解能力</w:t>
      </w:r>
      <w:r w:rsidRPr="00425346">
        <w:rPr>
          <w:color w:val="000000"/>
        </w:rPr>
        <w:t>依然是考試重點</w:t>
      </w:r>
      <w:r w:rsidRPr="00425346">
        <w:rPr>
          <w:rFonts w:hint="eastAsia"/>
          <w:color w:val="000000"/>
        </w:rPr>
        <w:t>，</w:t>
      </w:r>
      <w:r w:rsidRPr="00425346">
        <w:rPr>
          <w:color w:val="000000"/>
        </w:rPr>
        <w:t>字音</w:t>
      </w:r>
      <w:r w:rsidRPr="00425346">
        <w:rPr>
          <w:rFonts w:hint="eastAsia"/>
          <w:color w:val="000000"/>
        </w:rPr>
        <w:t>題仍舊付之闕如，</w:t>
      </w:r>
      <w:r w:rsidRPr="00425346">
        <w:rPr>
          <w:rFonts w:ascii="標楷體" w:hAnsi="標楷體" w:hint="eastAsia"/>
          <w:color w:val="000000"/>
        </w:rPr>
        <w:t>而前幾年盛行的</w:t>
      </w:r>
      <w:r w:rsidRPr="00425346">
        <w:rPr>
          <w:rFonts w:hint="eastAsia"/>
          <w:color w:val="000000"/>
        </w:rPr>
        <w:t>語法及語文表達</w:t>
      </w:r>
      <w:r w:rsidRPr="00425346">
        <w:rPr>
          <w:color w:val="000000"/>
        </w:rPr>
        <w:t>題型</w:t>
      </w:r>
      <w:r w:rsidRPr="00425346">
        <w:rPr>
          <w:rFonts w:hint="eastAsia"/>
          <w:color w:val="000000"/>
        </w:rPr>
        <w:t>，在今年也消失了</w:t>
      </w:r>
      <w:r w:rsidRPr="00425346">
        <w:rPr>
          <w:color w:val="000000"/>
        </w:rPr>
        <w:t>。</w:t>
      </w:r>
    </w:p>
    <w:p w:rsidR="0099418B" w:rsidRDefault="0099418B" w:rsidP="00EC3DE0">
      <w:pPr>
        <w:pStyle w:val="ad"/>
        <w:spacing w:beforeLines="30" w:before="108" w:afterLines="10" w:after="36"/>
        <w:ind w:left="703" w:hanging="703"/>
      </w:pPr>
      <w:r w:rsidRPr="00CD2315">
        <w:rPr>
          <w:rFonts w:hint="eastAsia"/>
        </w:rPr>
        <w:t>（</w:t>
      </w:r>
      <w:r>
        <w:rPr>
          <w:rFonts w:hint="eastAsia"/>
        </w:rPr>
        <w:t>表</w:t>
      </w:r>
      <w:r w:rsidRPr="00CD2315">
        <w:rPr>
          <w:rFonts w:hint="eastAsia"/>
        </w:rPr>
        <w:t>二）</w:t>
      </w:r>
      <w:r w:rsidR="007966EB" w:rsidRPr="00425346">
        <w:rPr>
          <w:color w:val="000000"/>
        </w:rPr>
        <w:t>10</w:t>
      </w:r>
      <w:r w:rsidR="007966EB" w:rsidRPr="00425346">
        <w:rPr>
          <w:rFonts w:hint="eastAsia"/>
          <w:color w:val="000000"/>
        </w:rPr>
        <w:t>8</w:t>
      </w:r>
      <w:r w:rsidR="007966EB" w:rsidRPr="00425346">
        <w:rPr>
          <w:color w:val="000000"/>
        </w:rPr>
        <w:t>年統測國文試題古文題源一覽表</w:t>
      </w:r>
    </w:p>
    <w:tbl>
      <w:tblPr>
        <w:tblW w:w="96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1"/>
        <w:gridCol w:w="737"/>
        <w:gridCol w:w="7540"/>
      </w:tblGrid>
      <w:tr w:rsidR="007C4266" w:rsidRPr="007C38C0" w:rsidTr="0045212F">
        <w:trPr>
          <w:trHeight w:val="340"/>
        </w:trPr>
        <w:tc>
          <w:tcPr>
            <w:tcW w:w="1361" w:type="dxa"/>
            <w:shd w:val="clear" w:color="auto" w:fill="D9D9D9"/>
            <w:vAlign w:val="center"/>
          </w:tcPr>
          <w:p w:rsidR="007C4266" w:rsidRPr="00D636C6" w:rsidRDefault="007C4266" w:rsidP="007C4266">
            <w:pPr>
              <w:pStyle w:val="-"/>
            </w:pPr>
            <w:r w:rsidRPr="00D636C6">
              <w:rPr>
                <w:rFonts w:hint="eastAsia"/>
              </w:rPr>
              <w:t>朝代</w:t>
            </w:r>
          </w:p>
        </w:tc>
        <w:tc>
          <w:tcPr>
            <w:tcW w:w="737" w:type="dxa"/>
            <w:shd w:val="clear" w:color="auto" w:fill="D9D9D9"/>
            <w:vAlign w:val="center"/>
          </w:tcPr>
          <w:p w:rsidR="007C4266" w:rsidRPr="00D636C6" w:rsidRDefault="007C4266" w:rsidP="007C4266">
            <w:pPr>
              <w:pStyle w:val="-"/>
            </w:pPr>
            <w:r w:rsidRPr="00D636C6">
              <w:rPr>
                <w:rFonts w:hint="eastAsia"/>
              </w:rPr>
              <w:t>篇數</w:t>
            </w:r>
          </w:p>
        </w:tc>
        <w:tc>
          <w:tcPr>
            <w:tcW w:w="7540" w:type="dxa"/>
            <w:shd w:val="clear" w:color="auto" w:fill="D9D9D9"/>
            <w:vAlign w:val="center"/>
          </w:tcPr>
          <w:p w:rsidR="007C4266" w:rsidRPr="00D636C6" w:rsidRDefault="007C4266" w:rsidP="007C4266">
            <w:pPr>
              <w:pStyle w:val="-"/>
            </w:pPr>
            <w:r w:rsidRPr="00D636C6">
              <w:rPr>
                <w:rFonts w:hint="eastAsia"/>
              </w:rPr>
              <w:t>篇目</w:t>
            </w:r>
          </w:p>
        </w:tc>
      </w:tr>
      <w:tr w:rsidR="007966EB" w:rsidRPr="007C38C0" w:rsidTr="0045212F">
        <w:trPr>
          <w:trHeight w:val="624"/>
        </w:trPr>
        <w:tc>
          <w:tcPr>
            <w:tcW w:w="1361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t>先秦</w:t>
            </w:r>
          </w:p>
        </w:tc>
        <w:tc>
          <w:tcPr>
            <w:tcW w:w="737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t>8</w:t>
            </w:r>
          </w:p>
        </w:tc>
        <w:tc>
          <w:tcPr>
            <w:tcW w:w="7540" w:type="dxa"/>
            <w:vAlign w:val="center"/>
          </w:tcPr>
          <w:p w:rsidR="007966EB" w:rsidRPr="00425346" w:rsidRDefault="007966EB" w:rsidP="007966EB">
            <w:pPr>
              <w:pStyle w:val="aa"/>
            </w:pPr>
            <w:r w:rsidRPr="00425346">
              <w:rPr>
                <w:rFonts w:hint="eastAsia"/>
              </w:rPr>
              <w:t>《戰國策‧馮諼客孟嘗君》、《論語‧述而》、《論語‧里仁》</w:t>
            </w:r>
            <w:r w:rsidRPr="00425346">
              <w:rPr>
                <w:rFonts w:hint="eastAsia"/>
              </w:rPr>
              <w:t>*2</w:t>
            </w:r>
            <w:r w:rsidRPr="00425346">
              <w:rPr>
                <w:rFonts w:hint="eastAsia"/>
              </w:rPr>
              <w:t>、《論語‧顏淵》、屈原〈漁父〉、荀子〈勸學〉、《莊子‧徐無鬼》</w:t>
            </w:r>
          </w:p>
        </w:tc>
      </w:tr>
      <w:tr w:rsidR="007966EB" w:rsidRPr="007C38C0" w:rsidTr="0045212F">
        <w:trPr>
          <w:trHeight w:val="340"/>
        </w:trPr>
        <w:tc>
          <w:tcPr>
            <w:tcW w:w="1361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t>秦漢</w:t>
            </w:r>
          </w:p>
        </w:tc>
        <w:tc>
          <w:tcPr>
            <w:tcW w:w="737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rPr>
                <w:rFonts w:hint="eastAsia"/>
              </w:rPr>
              <w:t>3</w:t>
            </w:r>
          </w:p>
        </w:tc>
        <w:tc>
          <w:tcPr>
            <w:tcW w:w="7540" w:type="dxa"/>
            <w:vAlign w:val="center"/>
          </w:tcPr>
          <w:p w:rsidR="007966EB" w:rsidRPr="00425346" w:rsidRDefault="007966EB" w:rsidP="007966EB">
            <w:pPr>
              <w:pStyle w:val="aa"/>
            </w:pPr>
            <w:r w:rsidRPr="00425346">
              <w:rPr>
                <w:rFonts w:hint="eastAsia"/>
              </w:rPr>
              <w:t>司馬遷〈鴻門宴〉、司馬遷《史記‧管晏列傳》、諸葛亮〈出師表〉</w:t>
            </w:r>
          </w:p>
        </w:tc>
      </w:tr>
      <w:tr w:rsidR="007966EB" w:rsidRPr="007C38C0" w:rsidTr="0045212F">
        <w:trPr>
          <w:trHeight w:val="340"/>
        </w:trPr>
        <w:tc>
          <w:tcPr>
            <w:tcW w:w="1361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t>魏晉南北朝</w:t>
            </w:r>
          </w:p>
        </w:tc>
        <w:tc>
          <w:tcPr>
            <w:tcW w:w="737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rPr>
                <w:rFonts w:hint="eastAsia"/>
              </w:rPr>
              <w:t>1</w:t>
            </w:r>
          </w:p>
        </w:tc>
        <w:tc>
          <w:tcPr>
            <w:tcW w:w="7540" w:type="dxa"/>
            <w:vAlign w:val="center"/>
          </w:tcPr>
          <w:p w:rsidR="007966EB" w:rsidRPr="00425346" w:rsidRDefault="007966EB" w:rsidP="007966EB">
            <w:pPr>
              <w:pStyle w:val="aa"/>
            </w:pPr>
            <w:r w:rsidRPr="00425346">
              <w:rPr>
                <w:rFonts w:hint="eastAsia"/>
              </w:rPr>
              <w:t>曹丕《典論‧論文》</w:t>
            </w:r>
          </w:p>
        </w:tc>
      </w:tr>
      <w:tr w:rsidR="007966EB" w:rsidRPr="007C38C0" w:rsidTr="0045212F">
        <w:trPr>
          <w:trHeight w:val="249"/>
        </w:trPr>
        <w:tc>
          <w:tcPr>
            <w:tcW w:w="1361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t>唐宋</w:t>
            </w:r>
          </w:p>
        </w:tc>
        <w:tc>
          <w:tcPr>
            <w:tcW w:w="737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rPr>
                <w:rFonts w:hint="eastAsia"/>
              </w:rPr>
              <w:t>5</w:t>
            </w:r>
          </w:p>
        </w:tc>
        <w:tc>
          <w:tcPr>
            <w:tcW w:w="7540" w:type="dxa"/>
            <w:vAlign w:val="center"/>
          </w:tcPr>
          <w:p w:rsidR="007966EB" w:rsidRPr="00425346" w:rsidRDefault="007966EB" w:rsidP="007966EB">
            <w:pPr>
              <w:pStyle w:val="aa"/>
            </w:pPr>
            <w:r w:rsidRPr="00425346">
              <w:rPr>
                <w:rFonts w:hint="eastAsia"/>
              </w:rPr>
              <w:t>白居易〈琵琶行并序〉、歐陽脩《新五代史‧周臣傳》、蘇軾〈赤壁賦〉、魏徵〈諫太宗十思疏〉、蘇軾〈飲湖上初晴後雨〉</w:t>
            </w:r>
          </w:p>
        </w:tc>
      </w:tr>
      <w:tr w:rsidR="007966EB" w:rsidRPr="007C38C0" w:rsidTr="0045212F">
        <w:trPr>
          <w:trHeight w:val="371"/>
        </w:trPr>
        <w:tc>
          <w:tcPr>
            <w:tcW w:w="1361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t>明清</w:t>
            </w:r>
          </w:p>
        </w:tc>
        <w:tc>
          <w:tcPr>
            <w:tcW w:w="737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rPr>
                <w:rFonts w:hint="eastAsia"/>
              </w:rPr>
              <w:t>10</w:t>
            </w:r>
          </w:p>
        </w:tc>
        <w:tc>
          <w:tcPr>
            <w:tcW w:w="7540" w:type="dxa"/>
            <w:vAlign w:val="center"/>
          </w:tcPr>
          <w:p w:rsidR="007966EB" w:rsidRPr="00425346" w:rsidRDefault="007966EB" w:rsidP="007966EB">
            <w:pPr>
              <w:pStyle w:val="aa"/>
              <w:rPr>
                <w:lang w:eastAsia="ja-JP"/>
              </w:rPr>
            </w:pPr>
            <w:r w:rsidRPr="00425346">
              <w:rPr>
                <w:rFonts w:hint="eastAsia"/>
                <w:lang w:eastAsia="ja-JP"/>
              </w:rPr>
              <w:t>方苞〈又書貨殖傳後〉、劉基《郁離子》、張岱〈湖心亭看雪〉、袁中道《遊居柿錄》、連橫〈臺灣通史序〉、連橫《連雅堂文集》、夏琳《閩海紀要》、高拱乾《臺灣府志‧自序》、周璽《彰化縣志‧官秩志》、施琅《靖海紀事・舟師抵臺灣疏》</w:t>
            </w:r>
          </w:p>
        </w:tc>
      </w:tr>
      <w:tr w:rsidR="007966EB" w:rsidRPr="007C38C0" w:rsidTr="0045212F">
        <w:trPr>
          <w:trHeight w:val="58"/>
        </w:trPr>
        <w:tc>
          <w:tcPr>
            <w:tcW w:w="1361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rPr>
                <w:rFonts w:hint="eastAsia"/>
              </w:rPr>
              <w:t>民國</w:t>
            </w:r>
          </w:p>
        </w:tc>
        <w:tc>
          <w:tcPr>
            <w:tcW w:w="737" w:type="dxa"/>
            <w:vAlign w:val="center"/>
          </w:tcPr>
          <w:p w:rsidR="007966EB" w:rsidRPr="00425346" w:rsidRDefault="007966EB" w:rsidP="007966EB">
            <w:pPr>
              <w:pStyle w:val="-"/>
            </w:pPr>
            <w:r w:rsidRPr="00425346">
              <w:rPr>
                <w:rFonts w:hint="eastAsia"/>
              </w:rPr>
              <w:t>2</w:t>
            </w:r>
          </w:p>
        </w:tc>
        <w:tc>
          <w:tcPr>
            <w:tcW w:w="7540" w:type="dxa"/>
            <w:vAlign w:val="center"/>
          </w:tcPr>
          <w:p w:rsidR="007966EB" w:rsidRPr="00425346" w:rsidRDefault="007966EB" w:rsidP="007966EB">
            <w:pPr>
              <w:pStyle w:val="aa"/>
            </w:pPr>
            <w:r w:rsidRPr="00425346">
              <w:rPr>
                <w:rFonts w:hint="eastAsia"/>
              </w:rPr>
              <w:t>夏承燾《瞿髯論詞絕句‧蘇軾》、葉嘉瑩《迦陵詩詞稿‧論詞絕句五十首》</w:t>
            </w:r>
          </w:p>
        </w:tc>
      </w:tr>
    </w:tbl>
    <w:p w:rsidR="0099418B" w:rsidRDefault="007966EB" w:rsidP="007C4266">
      <w:pPr>
        <w:pStyle w:val="ae"/>
        <w:spacing w:beforeLines="20" w:before="72"/>
      </w:pPr>
      <w:r w:rsidRPr="00425346">
        <w:rPr>
          <w:color w:val="000000"/>
        </w:rPr>
        <w:t>由表二可知，篇章取材</w:t>
      </w:r>
      <w:r w:rsidRPr="00425346">
        <w:rPr>
          <w:rFonts w:hint="eastAsia"/>
          <w:color w:val="000000"/>
        </w:rPr>
        <w:t>結合課文的趨勢不變。</w:t>
      </w:r>
      <w:r w:rsidRPr="00425346">
        <w:rPr>
          <w:color w:val="000000"/>
        </w:rPr>
        <w:t>古文共引用</w:t>
      </w:r>
      <w:r w:rsidRPr="00425346">
        <w:rPr>
          <w:rFonts w:hint="eastAsia"/>
          <w:color w:val="000000"/>
        </w:rPr>
        <w:t>29</w:t>
      </w:r>
      <w:r w:rsidRPr="00425346">
        <w:rPr>
          <w:color w:val="000000"/>
        </w:rPr>
        <w:t>篇，在</w:t>
      </w:r>
      <w:r w:rsidRPr="00425346">
        <w:rPr>
          <w:color w:val="000000"/>
        </w:rPr>
        <w:t>38</w:t>
      </w:r>
      <w:r w:rsidRPr="00425346">
        <w:rPr>
          <w:color w:val="000000"/>
        </w:rPr>
        <w:t>題題目中，白話題有</w:t>
      </w:r>
      <w:r w:rsidRPr="00425346">
        <w:rPr>
          <w:color w:val="000000"/>
        </w:rPr>
        <w:t>16</w:t>
      </w:r>
      <w:r w:rsidRPr="00425346">
        <w:rPr>
          <w:color w:val="000000"/>
        </w:rPr>
        <w:t>題，文言題有</w:t>
      </w:r>
      <w:r w:rsidRPr="00425346">
        <w:rPr>
          <w:color w:val="000000"/>
        </w:rPr>
        <w:t>18</w:t>
      </w:r>
      <w:r w:rsidRPr="00425346">
        <w:rPr>
          <w:color w:val="000000"/>
        </w:rPr>
        <w:t>題，文白綜合題有</w:t>
      </w:r>
      <w:r w:rsidRPr="00425346">
        <w:rPr>
          <w:color w:val="000000"/>
        </w:rPr>
        <w:t>4</w:t>
      </w:r>
      <w:r w:rsidRPr="00425346">
        <w:rPr>
          <w:color w:val="000000"/>
        </w:rPr>
        <w:t>題；朝代以</w:t>
      </w:r>
      <w:r w:rsidRPr="00425346">
        <w:rPr>
          <w:rFonts w:hint="eastAsia"/>
          <w:color w:val="000000"/>
        </w:rPr>
        <w:t>明清</w:t>
      </w:r>
      <w:r w:rsidRPr="00425346">
        <w:rPr>
          <w:color w:val="000000"/>
        </w:rPr>
        <w:t>最多，其次為</w:t>
      </w:r>
      <w:r w:rsidRPr="00425346">
        <w:rPr>
          <w:rFonts w:hint="eastAsia"/>
          <w:color w:val="000000"/>
        </w:rPr>
        <w:t>先秦</w:t>
      </w:r>
      <w:r w:rsidRPr="00425346">
        <w:rPr>
          <w:color w:val="000000"/>
        </w:rPr>
        <w:t>。</w:t>
      </w:r>
    </w:p>
    <w:p w:rsidR="009300D0" w:rsidRDefault="009300D0" w:rsidP="009300D0">
      <w:pPr>
        <w:pStyle w:val="ac"/>
        <w:spacing w:before="90" w:after="90"/>
        <w:ind w:left="703" w:hanging="703"/>
      </w:pPr>
      <w:r>
        <w:rPr>
          <w:rFonts w:hint="eastAsia"/>
        </w:rPr>
        <w:t>二、</w:t>
      </w:r>
      <w:r w:rsidRPr="008A40B5">
        <w:t>寫作測驗</w:t>
      </w:r>
    </w:p>
    <w:p w:rsidR="009300D0" w:rsidRPr="00CD2315" w:rsidRDefault="007966EB" w:rsidP="009300D0">
      <w:pPr>
        <w:pStyle w:val="ae"/>
      </w:pPr>
      <w:r w:rsidRPr="00425346">
        <w:rPr>
          <w:color w:val="000000"/>
        </w:rPr>
        <w:t xml:space="preserve">　　寫作測驗</w:t>
      </w:r>
      <w:r w:rsidRPr="00425346">
        <w:rPr>
          <w:rFonts w:hint="eastAsia"/>
          <w:color w:val="000000"/>
        </w:rPr>
        <w:t>依舊走生活化路線，卻又不失人生哲理的思考。題目以大家耳熟能詳的廣告金句</w:t>
      </w:r>
      <w:r w:rsidRPr="00425346">
        <w:rPr>
          <w:rFonts w:ascii="標楷體" w:hAnsi="標楷體" w:hint="eastAsia"/>
          <w:color w:val="000000"/>
        </w:rPr>
        <w:t>「心動不如馬上行動」開頭，提供三種面向，引導學生思考「心動」到「行動」之間的差距。其實，「心動」到「行動」的距離，可以因各種人事物的差異而有所不同</w:t>
      </w:r>
      <w:r w:rsidRPr="00425346">
        <w:rPr>
          <w:color w:val="000000"/>
        </w:rPr>
        <w:t>。</w:t>
      </w:r>
      <w:r w:rsidRPr="00425346">
        <w:rPr>
          <w:rFonts w:hint="eastAsia"/>
          <w:color w:val="000000"/>
        </w:rPr>
        <w:t>學生可以思考自己屬於哪一種類型的人，也可以進一步分析在什麼樣的情況之下，</w:t>
      </w:r>
      <w:r w:rsidRPr="00425346">
        <w:rPr>
          <w:rFonts w:ascii="標楷體" w:hAnsi="標楷體" w:hint="eastAsia"/>
          <w:color w:val="000000"/>
        </w:rPr>
        <w:t>「</w:t>
      </w:r>
      <w:r w:rsidRPr="00425346">
        <w:rPr>
          <w:rFonts w:hint="eastAsia"/>
          <w:color w:val="000000"/>
        </w:rPr>
        <w:t>心動</w:t>
      </w:r>
      <w:r w:rsidRPr="00425346">
        <w:rPr>
          <w:rFonts w:ascii="標楷體" w:hAnsi="標楷體" w:hint="eastAsia"/>
          <w:color w:val="000000"/>
        </w:rPr>
        <w:t>」</w:t>
      </w:r>
      <w:r w:rsidRPr="00425346">
        <w:rPr>
          <w:rFonts w:hint="eastAsia"/>
          <w:color w:val="000000"/>
        </w:rPr>
        <w:t>到</w:t>
      </w:r>
      <w:r w:rsidRPr="00425346">
        <w:rPr>
          <w:rFonts w:ascii="標楷體" w:hAnsi="標楷體" w:hint="eastAsia"/>
          <w:color w:val="000000"/>
        </w:rPr>
        <w:t>「</w:t>
      </w:r>
      <w:r w:rsidRPr="00425346">
        <w:rPr>
          <w:rFonts w:hint="eastAsia"/>
          <w:color w:val="000000"/>
        </w:rPr>
        <w:t>行動</w:t>
      </w:r>
      <w:r w:rsidRPr="00425346">
        <w:rPr>
          <w:rFonts w:ascii="標楷體" w:hAnsi="標楷體" w:hint="eastAsia"/>
          <w:color w:val="000000"/>
        </w:rPr>
        <w:t>」</w:t>
      </w:r>
      <w:r w:rsidRPr="00425346">
        <w:rPr>
          <w:rFonts w:hint="eastAsia"/>
          <w:color w:val="000000"/>
        </w:rPr>
        <w:t>會千差萬別。而這樣的價值選擇，對自己而言有何人生意義。不論是擇取其中一個觀點闡述，還是分析自己在不同狀況採取不同的態度，只要有足夠的例子輔助說明，相信皆可精彩成文。</w:t>
      </w:r>
    </w:p>
    <w:p w:rsidR="0099418B" w:rsidRPr="00CD2315" w:rsidRDefault="0099418B" w:rsidP="0099418B">
      <w:pPr>
        <w:pStyle w:val="ac"/>
        <w:spacing w:before="90" w:after="90"/>
        <w:ind w:left="704" w:hanging="704"/>
      </w:pPr>
      <w:r w:rsidRPr="00CD2315">
        <w:rPr>
          <w:rFonts w:hint="eastAsia"/>
        </w:rPr>
        <w:t>三、未來趨勢</w:t>
      </w:r>
    </w:p>
    <w:p w:rsidR="007966EB" w:rsidRPr="007966EB" w:rsidRDefault="007966EB" w:rsidP="007966EB">
      <w:pPr>
        <w:pStyle w:val="ae"/>
      </w:pPr>
      <w:r w:rsidRPr="00425346">
        <w:t xml:space="preserve">　　今年題目</w:t>
      </w:r>
      <w:r w:rsidRPr="00425346">
        <w:rPr>
          <w:rFonts w:hint="eastAsia"/>
        </w:rPr>
        <w:t>的</w:t>
      </w:r>
      <w:r w:rsidRPr="007966EB">
        <w:t>字數依舊不少，</w:t>
      </w:r>
      <w:r w:rsidRPr="007966EB">
        <w:rPr>
          <w:rFonts w:hint="eastAsia"/>
        </w:rPr>
        <w:t>不但突破「三白三文」的閱讀</w:t>
      </w:r>
      <w:r w:rsidR="00D512C7">
        <w:rPr>
          <w:rFonts w:hint="eastAsia"/>
          <w:lang w:eastAsia="zh-HK"/>
        </w:rPr>
        <w:t>測驗</w:t>
      </w:r>
      <w:r w:rsidRPr="007966EB">
        <w:rPr>
          <w:rFonts w:hint="eastAsia"/>
        </w:rPr>
        <w:t>框架，並列式文章的大量出現，對學生而言更是艱鉅的挑戰。作答時，要先消化完所有的文章，還要進行精準的比較、整合、思辨。這是筆者認為此次考題對學生來說，難度較高的原因。</w:t>
      </w:r>
      <w:r w:rsidRPr="007966EB">
        <w:t>而</w:t>
      </w:r>
      <w:r w:rsidRPr="007966EB">
        <w:rPr>
          <w:rFonts w:hint="eastAsia"/>
        </w:rPr>
        <w:t>考題</w:t>
      </w:r>
      <w:r w:rsidRPr="007966EB">
        <w:t>以閱讀理解</w:t>
      </w:r>
      <w:r w:rsidRPr="007966EB">
        <w:rPr>
          <w:rFonts w:hint="eastAsia"/>
        </w:rPr>
        <w:t>及課本知識</w:t>
      </w:r>
      <w:r w:rsidRPr="007966EB">
        <w:t>為</w:t>
      </w:r>
      <w:r w:rsidRPr="007966EB">
        <w:rPr>
          <w:rFonts w:hint="eastAsia"/>
        </w:rPr>
        <w:t>基礎向外延伸</w:t>
      </w:r>
      <w:r w:rsidRPr="007966EB">
        <w:t>，</w:t>
      </w:r>
      <w:r w:rsidRPr="007966EB">
        <w:rPr>
          <w:rFonts w:hint="eastAsia"/>
        </w:rPr>
        <w:t>結合跨領域與時事議題，若只是按照傳統的背誦方式，亦無法因應此種</w:t>
      </w:r>
      <w:r w:rsidRPr="007966EB">
        <w:t>面向多元</w:t>
      </w:r>
      <w:r w:rsidRPr="007966EB">
        <w:rPr>
          <w:rFonts w:hint="eastAsia"/>
        </w:rPr>
        <w:t>的考題。</w:t>
      </w:r>
      <w:r w:rsidRPr="007966EB">
        <w:t>學生除了要熟讀課文</w:t>
      </w:r>
      <w:r w:rsidRPr="007966EB">
        <w:rPr>
          <w:rFonts w:hint="eastAsia"/>
        </w:rPr>
        <w:t>（包括文意、寫作動機及作者文風）</w:t>
      </w:r>
      <w:r w:rsidRPr="007966EB">
        <w:t>，還要</w:t>
      </w:r>
      <w:r w:rsidRPr="007966EB">
        <w:rPr>
          <w:rFonts w:hint="eastAsia"/>
        </w:rPr>
        <w:t>懂得融會貫通</w:t>
      </w:r>
      <w:r w:rsidRPr="007966EB">
        <w:t>。</w:t>
      </w:r>
      <w:r w:rsidRPr="007966EB">
        <w:rPr>
          <w:rFonts w:hint="eastAsia"/>
        </w:rPr>
        <w:t>今年雖沒有去年明顯的「情境」題，但</w:t>
      </w:r>
      <w:r w:rsidRPr="007966EB">
        <w:t>歸納統整和思辨評價的能力</w:t>
      </w:r>
      <w:r w:rsidRPr="007966EB">
        <w:rPr>
          <w:rFonts w:hint="eastAsia"/>
        </w:rPr>
        <w:t>同樣被強調</w:t>
      </w:r>
      <w:r w:rsidRPr="007966EB">
        <w:t>。</w:t>
      </w:r>
      <w:r w:rsidRPr="007966EB">
        <w:rPr>
          <w:rFonts w:hint="eastAsia"/>
        </w:rPr>
        <w:t>再者，</w:t>
      </w:r>
      <w:r w:rsidRPr="007966EB">
        <w:t>文白參照</w:t>
      </w:r>
      <w:r w:rsidRPr="007966EB">
        <w:rPr>
          <w:rFonts w:hint="eastAsia"/>
        </w:rPr>
        <w:t>使古文能跨越時空，或使讀者更清楚的理解（第</w:t>
      </w:r>
      <w:r w:rsidRPr="007966EB">
        <w:rPr>
          <w:rFonts w:hint="eastAsia"/>
        </w:rPr>
        <w:t>24</w:t>
      </w:r>
      <w:r w:rsidRPr="007966EB">
        <w:rPr>
          <w:rFonts w:hint="eastAsia"/>
        </w:rPr>
        <w:t>－</w:t>
      </w:r>
      <w:r w:rsidRPr="007966EB">
        <w:rPr>
          <w:rFonts w:hint="eastAsia"/>
        </w:rPr>
        <w:t>26</w:t>
      </w:r>
      <w:r w:rsidRPr="007966EB">
        <w:rPr>
          <w:rFonts w:hint="eastAsia"/>
        </w:rPr>
        <w:t>題、第</w:t>
      </w:r>
      <w:r w:rsidRPr="007966EB">
        <w:rPr>
          <w:rFonts w:hint="eastAsia"/>
        </w:rPr>
        <w:t>27</w:t>
      </w:r>
      <w:r w:rsidRPr="007966EB">
        <w:rPr>
          <w:rFonts w:hint="eastAsia"/>
        </w:rPr>
        <w:t>－</w:t>
      </w:r>
      <w:r w:rsidRPr="007966EB">
        <w:rPr>
          <w:rFonts w:hint="eastAsia"/>
        </w:rPr>
        <w:t>29 </w:t>
      </w:r>
      <w:r w:rsidRPr="007966EB">
        <w:rPr>
          <w:rFonts w:hint="eastAsia"/>
        </w:rPr>
        <w:t>題），或得到另一種新的詮釋（第</w:t>
      </w:r>
      <w:r w:rsidRPr="007966EB">
        <w:t>33</w:t>
      </w:r>
      <w:r w:rsidRPr="007966EB">
        <w:rPr>
          <w:rFonts w:hint="eastAsia"/>
        </w:rPr>
        <w:t>－</w:t>
      </w:r>
      <w:r w:rsidRPr="007966EB">
        <w:t>38</w:t>
      </w:r>
      <w:r w:rsidRPr="007966EB">
        <w:rPr>
          <w:rFonts w:hint="eastAsia"/>
        </w:rPr>
        <w:t>題），學生</w:t>
      </w:r>
      <w:r w:rsidRPr="007966EB">
        <w:t>得具備相當</w:t>
      </w:r>
      <w:r w:rsidRPr="007966EB">
        <w:rPr>
          <w:rFonts w:hint="eastAsia"/>
        </w:rPr>
        <w:t>程度的閱讀及思考高度，方能準確作答</w:t>
      </w:r>
      <w:r w:rsidRPr="007966EB">
        <w:t>。</w:t>
      </w:r>
    </w:p>
    <w:p w:rsidR="007966EB" w:rsidRPr="007966EB" w:rsidRDefault="007966EB" w:rsidP="007966EB">
      <w:pPr>
        <w:pStyle w:val="ae"/>
      </w:pPr>
      <w:r w:rsidRPr="007966EB">
        <w:t xml:space="preserve">　　另外，面對</w:t>
      </w:r>
      <w:r w:rsidRPr="007966EB">
        <w:rPr>
          <w:rFonts w:hint="eastAsia"/>
        </w:rPr>
        <w:t>世界</w:t>
      </w:r>
      <w:r w:rsidRPr="007966EB">
        <w:t>的許多</w:t>
      </w:r>
      <w:r w:rsidRPr="007966EB">
        <w:rPr>
          <w:rFonts w:hint="eastAsia"/>
        </w:rPr>
        <w:t>議題</w:t>
      </w:r>
      <w:r w:rsidRPr="007966EB">
        <w:t>，</w:t>
      </w:r>
      <w:r w:rsidRPr="007966EB">
        <w:rPr>
          <w:rFonts w:hint="eastAsia"/>
        </w:rPr>
        <w:t>如人工智</w:t>
      </w:r>
      <w:r w:rsidR="00D512C7">
        <w:rPr>
          <w:rFonts w:hint="eastAsia"/>
          <w:lang w:eastAsia="zh-HK"/>
        </w:rPr>
        <w:t>能</w:t>
      </w:r>
      <w:r w:rsidRPr="007966EB">
        <w:rPr>
          <w:rFonts w:hint="eastAsia"/>
        </w:rPr>
        <w:t>、產業升級、都市開發、宗教儀式等等，</w:t>
      </w:r>
      <w:r w:rsidRPr="007966EB">
        <w:t>學生亦</w:t>
      </w:r>
      <w:r w:rsidRPr="007966EB">
        <w:rPr>
          <w:rFonts w:hint="eastAsia"/>
        </w:rPr>
        <w:t>不得輕忽</w:t>
      </w:r>
      <w:r w:rsidRPr="007966EB">
        <w:t>，並</w:t>
      </w:r>
      <w:r w:rsidRPr="007966EB">
        <w:rPr>
          <w:rFonts w:hint="eastAsia"/>
        </w:rPr>
        <w:t>要具備</w:t>
      </w:r>
      <w:r w:rsidRPr="007966EB">
        <w:t>足夠的反思能力。如第</w:t>
      </w:r>
      <w:r w:rsidRPr="007966EB">
        <w:t>6</w:t>
      </w:r>
      <w:r w:rsidRPr="007966EB">
        <w:t>題、第</w:t>
      </w:r>
      <w:r w:rsidRPr="007966EB">
        <w:t>12</w:t>
      </w:r>
      <w:r w:rsidRPr="007966EB">
        <w:rPr>
          <w:rFonts w:hint="eastAsia"/>
        </w:rPr>
        <w:t>－</w:t>
      </w:r>
      <w:r w:rsidRPr="007966EB">
        <w:t>13</w:t>
      </w:r>
      <w:r w:rsidRPr="007966EB">
        <w:t>題及作文題，都在</w:t>
      </w:r>
      <w:r w:rsidRPr="007966EB">
        <w:rPr>
          <w:rFonts w:hint="eastAsia"/>
        </w:rPr>
        <w:t>引導學生思考價值的取捨及生命態度</w:t>
      </w:r>
      <w:r w:rsidRPr="007966EB">
        <w:t>。</w:t>
      </w:r>
    </w:p>
    <w:p w:rsidR="007966EB" w:rsidRPr="00425346" w:rsidRDefault="007966EB" w:rsidP="007966EB">
      <w:pPr>
        <w:pStyle w:val="ae"/>
        <w:rPr>
          <w:rFonts w:ascii="華康儷中宋" w:eastAsia="華康儷中宋"/>
          <w:b/>
          <w:sz w:val="32"/>
          <w:szCs w:val="32"/>
          <w:u w:val="single"/>
        </w:rPr>
      </w:pPr>
      <w:r w:rsidRPr="007966EB">
        <w:t xml:space="preserve">　　總結來說，</w:t>
      </w:r>
      <w:r w:rsidRPr="007966EB">
        <w:rPr>
          <w:rFonts w:hint="eastAsia"/>
        </w:rPr>
        <w:t>未來的國文試題，亦必更豐富多元，「文白參照」、「跨域結合」、「課內／課外」的題型應是日後的趨勢。學生應</w:t>
      </w:r>
      <w:r w:rsidRPr="007966EB">
        <w:t>以課本為</w:t>
      </w:r>
      <w:r w:rsidRPr="007966EB">
        <w:rPr>
          <w:rFonts w:hint="eastAsia"/>
        </w:rPr>
        <w:t>基礎</w:t>
      </w:r>
      <w:r w:rsidRPr="007966EB">
        <w:t>踏實學習，</w:t>
      </w:r>
      <w:r w:rsidR="00D512C7">
        <w:rPr>
          <w:rFonts w:hint="eastAsia"/>
          <w:lang w:eastAsia="zh-HK"/>
        </w:rPr>
        <w:t>澈</w:t>
      </w:r>
      <w:r w:rsidRPr="007966EB">
        <w:t>底了解</w:t>
      </w:r>
      <w:r w:rsidRPr="007966EB">
        <w:rPr>
          <w:rFonts w:hint="eastAsia"/>
        </w:rPr>
        <w:t>；而在理解課文的同時，若能進一步延伸思考更深刻的相關議題，</w:t>
      </w:r>
      <w:r w:rsidRPr="007966EB">
        <w:t>自然能培養出</w:t>
      </w:r>
      <w:r w:rsidRPr="007966EB">
        <w:rPr>
          <w:rFonts w:hint="eastAsia"/>
        </w:rPr>
        <w:t>高度的文化素養</w:t>
      </w:r>
      <w:r w:rsidRPr="007966EB">
        <w:t>。</w:t>
      </w:r>
      <w:r w:rsidRPr="007966EB">
        <w:rPr>
          <w:rFonts w:hint="eastAsia"/>
        </w:rPr>
        <w:t>除此之外，對生活周遭的感知亦不可偏廢</w:t>
      </w:r>
      <w:r w:rsidR="00D512C7">
        <w:rPr>
          <w:rFonts w:hint="eastAsia"/>
        </w:rPr>
        <w:t>。</w:t>
      </w:r>
      <w:r w:rsidRPr="007966EB">
        <w:rPr>
          <w:rFonts w:hint="eastAsia"/>
        </w:rPr>
        <w:t>所有的閱讀</w:t>
      </w:r>
      <w:r w:rsidR="00D512C7">
        <w:rPr>
          <w:rFonts w:hint="eastAsia"/>
          <w:lang w:eastAsia="zh-HK"/>
        </w:rPr>
        <w:t>其實</w:t>
      </w:r>
      <w:r w:rsidRPr="007966EB">
        <w:rPr>
          <w:rFonts w:hint="eastAsia"/>
        </w:rPr>
        <w:t>都在培養我們成</w:t>
      </w:r>
      <w:r w:rsidRPr="00425346">
        <w:rPr>
          <w:rFonts w:hint="eastAsia"/>
        </w:rPr>
        <w:t>為一個完整的人，也只有完整，才能理解所有文字以內及以外的世界</w:t>
      </w:r>
      <w:r w:rsidRPr="00425346">
        <w:t>。</w:t>
      </w:r>
    </w:p>
    <w:p w:rsidR="00EC36B3" w:rsidRDefault="0099418B" w:rsidP="00EC36B3">
      <w:pPr>
        <w:ind w:left="1025" w:hanging="1025"/>
        <w:rPr>
          <w:rFonts w:ascii="華康儷中宋" w:eastAsia="華康儷中宋"/>
          <w:b/>
          <w:sz w:val="32"/>
          <w:szCs w:val="32"/>
          <w:u w:val="single"/>
        </w:rPr>
      </w:pPr>
      <w:r>
        <w:rPr>
          <w:rFonts w:ascii="華康儷中宋" w:eastAsia="華康儷中宋"/>
          <w:b/>
          <w:sz w:val="32"/>
          <w:szCs w:val="32"/>
          <w:u w:val="single"/>
        </w:rPr>
        <w:br w:type="page"/>
      </w:r>
      <w:r w:rsidR="00EC36B3" w:rsidRPr="00B47BF0">
        <w:rPr>
          <w:rFonts w:eastAsia="華康儷中宋"/>
          <w:b/>
          <w:sz w:val="32"/>
          <w:szCs w:val="32"/>
          <w:u w:val="single"/>
        </w:rPr>
        <w:t>10</w:t>
      </w:r>
      <w:r w:rsidR="00D926C1">
        <w:rPr>
          <w:rFonts w:eastAsia="華康儷中宋" w:hint="eastAsia"/>
          <w:b/>
          <w:sz w:val="32"/>
          <w:szCs w:val="32"/>
          <w:u w:val="single"/>
        </w:rPr>
        <w:t>8</w:t>
      </w:r>
      <w:r w:rsidR="00EC36B3" w:rsidRPr="007120DD">
        <w:rPr>
          <w:rFonts w:ascii="華康儷中宋" w:eastAsia="華康儷中宋" w:hint="eastAsia"/>
          <w:b/>
          <w:sz w:val="32"/>
          <w:szCs w:val="32"/>
          <w:u w:val="single"/>
        </w:rPr>
        <w:t xml:space="preserve">年統測國文考題剖析                                        </w:t>
      </w:r>
    </w:p>
    <w:p w:rsidR="00BA33D5" w:rsidRPr="007120DD" w:rsidRDefault="00BA33D5" w:rsidP="00BA33D5">
      <w:pPr>
        <w:spacing w:beforeLines="25" w:before="90" w:afterLines="25" w:after="90"/>
        <w:ind w:left="705" w:hanging="705"/>
      </w:pPr>
      <w:r w:rsidRPr="002106C6">
        <w:rPr>
          <w:rFonts w:hint="eastAsia"/>
          <w:b/>
          <w:shd w:val="clear" w:color="auto" w:fill="CCCCCC"/>
        </w:rPr>
        <w:t>B1</w:t>
      </w:r>
      <w:r>
        <w:rPr>
          <w:rFonts w:hint="eastAsia"/>
        </w:rPr>
        <w:t>表示龍騰高職第一冊選文；</w:t>
      </w:r>
      <w:r w:rsidRPr="002106C6">
        <w:rPr>
          <w:rFonts w:hint="eastAsia"/>
          <w:b/>
          <w:shd w:val="clear" w:color="auto" w:fill="CCCCCC"/>
        </w:rPr>
        <w:t>補</w:t>
      </w:r>
      <w:r w:rsidRPr="002106C6">
        <w:rPr>
          <w:rFonts w:hint="eastAsia"/>
          <w:b/>
          <w:shd w:val="clear" w:color="auto" w:fill="CCCCCC"/>
        </w:rPr>
        <w:t>1</w:t>
      </w:r>
      <w:r>
        <w:rPr>
          <w:rFonts w:hint="eastAsia"/>
        </w:rPr>
        <w:t>表示龍騰高職補充文選</w:t>
      </w:r>
      <w:r>
        <w:rPr>
          <w:rFonts w:hint="eastAsia"/>
        </w:rPr>
        <w:t>1</w:t>
      </w:r>
      <w:r>
        <w:rPr>
          <w:rFonts w:hint="eastAsia"/>
        </w:rPr>
        <w:t>選文</w:t>
      </w:r>
    </w:p>
    <w:p w:rsidR="00EC36B3" w:rsidRPr="007120DD" w:rsidRDefault="00EC36B3" w:rsidP="002E07BA">
      <w:pPr>
        <w:spacing w:afterLines="50" w:after="180"/>
        <w:ind w:left="896" w:hanging="896"/>
        <w:rPr>
          <w:rFonts w:ascii="華康粗明體" w:eastAsia="華康粗明體"/>
          <w:sz w:val="28"/>
          <w:szCs w:val="28"/>
          <w:shd w:val="clear" w:color="auto" w:fill="000000"/>
        </w:rPr>
      </w:pPr>
      <w:r w:rsidRPr="007120DD">
        <w:rPr>
          <w:rFonts w:ascii="華康粗明體" w:eastAsia="華康粗明體" w:hint="eastAsia"/>
          <w:sz w:val="28"/>
          <w:szCs w:val="28"/>
          <w:shd w:val="clear" w:color="auto" w:fill="000000"/>
        </w:rPr>
        <w:t xml:space="preserve"> 一、選擇題 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下列文句，何者用字完全正確？</w:t>
      </w:r>
      <w:r>
        <w:rPr>
          <w:rFonts w:hint="eastAsia"/>
        </w:rPr>
        <w:t xml:space="preserve">  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大轟炸帶來大逃亡，校長站在半截斷壁上，望著駁雜的人流發呆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掌櫃怕我嗣候不了長衫主顧，但外面的短衣主顧，愛撈叨的也不少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姨娘不像母親那樣自甘淡博，一朝失去依傍，空虛落寞應剩於母親吧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巡警專揖拿小民的細故，日常生活的一舉一動，都在法律的取諦範圍中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A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 xml:space="preserve">王鼎鈞〈紅頭繩兒〉　</w:t>
      </w:r>
      <w:r>
        <w:rPr>
          <w:rFonts w:hint="eastAsia"/>
        </w:rPr>
        <w:t>(B)</w:t>
      </w:r>
      <w:r>
        <w:rPr>
          <w:rFonts w:hint="eastAsia"/>
        </w:rPr>
        <w:t>嗣→伺（侍）／撈→嘮。魯迅〈孔乙己〉</w:t>
      </w:r>
      <w:r w:rsidRPr="001F1F71">
        <w:rPr>
          <w:rFonts w:hint="eastAsia"/>
          <w:b/>
          <w:shd w:val="clear" w:color="auto" w:fill="CCCCCC"/>
        </w:rPr>
        <w:t>B4</w:t>
      </w:r>
      <w:r>
        <w:rPr>
          <w:rFonts w:hint="eastAsia"/>
        </w:rPr>
        <w:t xml:space="preserve">　</w:t>
      </w:r>
      <w:r>
        <w:rPr>
          <w:rFonts w:hint="eastAsia"/>
        </w:rPr>
        <w:t>(C)</w:t>
      </w:r>
      <w:r>
        <w:rPr>
          <w:rFonts w:hint="eastAsia"/>
        </w:rPr>
        <w:t xml:space="preserve">博→泊／剩→甚。琦君〈髻〉　</w:t>
      </w:r>
      <w:r>
        <w:rPr>
          <w:rFonts w:hint="eastAsia"/>
        </w:rPr>
        <w:t>(D)</w:t>
      </w:r>
      <w:r>
        <w:rPr>
          <w:rFonts w:hint="eastAsia"/>
        </w:rPr>
        <w:t>揖→緝／諦→締。賴和〈一桿「稱仔」〉</w:t>
      </w:r>
      <w:r w:rsidRPr="001F1F71">
        <w:rPr>
          <w:rFonts w:hint="eastAsia"/>
          <w:b/>
          <w:shd w:val="clear" w:color="auto" w:fill="CCCCCC"/>
        </w:rPr>
        <w:t>B5</w:t>
      </w:r>
      <w:r>
        <w:rPr>
          <w:rFonts w:hint="eastAsia"/>
        </w:rPr>
        <w:t>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>下列文句畫底線的詞語，何者使用正確？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透過多種投資工具，使他退休後能長期維持</w:t>
      </w:r>
      <w:r w:rsidRPr="001F1F71">
        <w:rPr>
          <w:rFonts w:hint="eastAsia"/>
          <w:u w:val="single"/>
        </w:rPr>
        <w:t>寅吃卯糧</w:t>
      </w:r>
      <w:r>
        <w:rPr>
          <w:rFonts w:hint="eastAsia"/>
        </w:rPr>
        <w:t>，不致空乏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他如今已是美國大聯盟強投，老戰友們只能</w:t>
      </w:r>
      <w:r w:rsidRPr="001F1F71">
        <w:rPr>
          <w:rFonts w:hint="eastAsia"/>
          <w:u w:val="single"/>
        </w:rPr>
        <w:t>望其項背</w:t>
      </w:r>
      <w:r>
        <w:rPr>
          <w:rFonts w:hint="eastAsia"/>
        </w:rPr>
        <w:t>，自嘆弗如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此位名人因醜聞受媒體關注，一言一行</w:t>
      </w:r>
      <w:r w:rsidRPr="001F1F71">
        <w:rPr>
          <w:rFonts w:hint="eastAsia"/>
          <w:u w:val="single"/>
        </w:rPr>
        <w:t>動輒得咎</w:t>
      </w:r>
      <w:r>
        <w:rPr>
          <w:rFonts w:hint="eastAsia"/>
        </w:rPr>
        <w:t>，處境十分艱難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這裡的遊客量已大不如前，從</w:t>
      </w:r>
      <w:r w:rsidRPr="001F1F71">
        <w:rPr>
          <w:rFonts w:hint="eastAsia"/>
          <w:u w:val="single"/>
        </w:rPr>
        <w:t>萬人空巷</w:t>
      </w:r>
      <w:r>
        <w:rPr>
          <w:rFonts w:hint="eastAsia"/>
        </w:rPr>
        <w:t>的街道，可知當地的蕭條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>C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 xml:space="preserve">寅吃卯糧：寅年就吃掉了卯年的糧。比喻入不敷出，預支以後的收入。句中人投資多，退休後也不會空乏，故不適用　</w:t>
      </w:r>
      <w:r>
        <w:rPr>
          <w:rFonts w:hint="eastAsia"/>
        </w:rPr>
        <w:t>(B)</w:t>
      </w:r>
      <w:r>
        <w:rPr>
          <w:rFonts w:hint="eastAsia"/>
        </w:rPr>
        <w:t xml:space="preserve">望其項背：望見對方的頸項和背脊。比喻程度與之接近。老戰友對強投自嘆弗如（自認為比不上），不會是程度接近，故不適用　</w:t>
      </w:r>
      <w:r>
        <w:rPr>
          <w:rFonts w:hint="eastAsia"/>
        </w:rPr>
        <w:t>(C)</w:t>
      </w:r>
      <w:r>
        <w:rPr>
          <w:rFonts w:hint="eastAsia"/>
        </w:rPr>
        <w:t xml:space="preserve">動輒得咎：一有舉動就會受到責難。形容人處境困難，極易遭到罪責　</w:t>
      </w:r>
      <w:r>
        <w:rPr>
          <w:rFonts w:hint="eastAsia"/>
        </w:rPr>
        <w:t>(D)</w:t>
      </w:r>
      <w:r>
        <w:rPr>
          <w:rFonts w:hint="eastAsia"/>
        </w:rPr>
        <w:t>萬人空巷：所有人都聚集在一個地方，以致街巷都空無一人。形容因某一事件而轟動、熱鬧的盛況。而句中景點蕭條，故不適用。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</w:rPr>
        <w:t>下列文句中的「辭」，何者與「赴湯蹈火，在所不辭」的「辭」意思</w:t>
      </w:r>
      <w:r w:rsidRPr="00D512C7">
        <w:rPr>
          <w:rFonts w:hint="eastAsia"/>
          <w:u w:val="double"/>
        </w:rPr>
        <w:t>不同</w:t>
      </w:r>
      <w:r>
        <w:rPr>
          <w:rFonts w:hint="eastAsia"/>
        </w:rPr>
        <w:t>？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臣死且不避，卮酒安足「辭」</w:t>
      </w:r>
      <w:r>
        <w:rPr>
          <w:rFonts w:hint="eastAsia"/>
        </w:rPr>
        <w:tab/>
        <w:t>(B)</w:t>
      </w:r>
      <w:r>
        <w:rPr>
          <w:rFonts w:hint="eastAsia"/>
        </w:rPr>
        <w:t>於學無所遺，於「辭」無所假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梁使三反，孟嘗君固「辭」不往也</w:t>
      </w:r>
      <w:r>
        <w:rPr>
          <w:rFonts w:hint="eastAsia"/>
        </w:rPr>
        <w:tab/>
        <w:t>(D)</w:t>
      </w:r>
      <w:r>
        <w:rPr>
          <w:rFonts w:hint="eastAsia"/>
        </w:rPr>
        <w:t>莫「辭」更坐彈一曲，為君翻作琵琶行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B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 w:rsidR="001F1F71">
        <w:rPr>
          <w:rFonts w:hint="eastAsia"/>
        </w:rPr>
        <w:tab/>
      </w:r>
      <w:r>
        <w:rPr>
          <w:rFonts w:hint="eastAsia"/>
        </w:rPr>
        <w:t>題幹</w:t>
      </w:r>
      <w:r w:rsidR="00575056">
        <w:rPr>
          <w:rFonts w:hint="eastAsia"/>
        </w:rPr>
        <w:t>：</w:t>
      </w:r>
      <w:r>
        <w:rPr>
          <w:rFonts w:hint="eastAsia"/>
        </w:rPr>
        <w:t xml:space="preserve">推辭　</w:t>
      </w:r>
      <w:r>
        <w:rPr>
          <w:rFonts w:hint="eastAsia"/>
        </w:rPr>
        <w:t>(A)</w:t>
      </w:r>
      <w:r>
        <w:rPr>
          <w:rFonts w:hint="eastAsia"/>
        </w:rPr>
        <w:t>推辭。司馬遷〈鴻門宴〉。語譯：我連死尚且不迴避，一杯酒有什麼可推辭的</w:t>
      </w:r>
      <w:r w:rsidRPr="00154DAF">
        <w:rPr>
          <w:rFonts w:hint="eastAsia"/>
          <w:b/>
          <w:shd w:val="clear" w:color="auto" w:fill="CCCCCC"/>
        </w:rPr>
        <w:t>B6</w: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>
        <w:rPr>
          <w:rFonts w:hint="eastAsia"/>
        </w:rPr>
        <w:t>文辭，指文章。曹丕《典論‧論文》。語譯：在學問上無所遺漏，作文章也不仿製他人</w:t>
      </w:r>
      <w:r w:rsidRPr="00154DAF">
        <w:rPr>
          <w:rFonts w:hint="eastAsia"/>
          <w:b/>
          <w:shd w:val="clear" w:color="auto" w:fill="CCCCCC"/>
        </w:rPr>
        <w:t>B5</w:t>
      </w:r>
      <w:r>
        <w:rPr>
          <w:rFonts w:hint="eastAsia"/>
        </w:rPr>
        <w:t xml:space="preserve">　</w:t>
      </w:r>
      <w:r>
        <w:rPr>
          <w:rFonts w:hint="eastAsia"/>
        </w:rPr>
        <w:t>(C)</w:t>
      </w:r>
      <w:r>
        <w:rPr>
          <w:rFonts w:hint="eastAsia"/>
        </w:rPr>
        <w:t>推辭。《戰國策‧馮諼客孟嘗君》。語譯：梁的使者往返了三次，孟嘗君總是堅決推辭，不肯前往</w:t>
      </w:r>
      <w:r w:rsidRPr="00154DAF">
        <w:rPr>
          <w:rFonts w:hint="eastAsia"/>
          <w:b/>
          <w:shd w:val="clear" w:color="auto" w:fill="CCCCCC"/>
        </w:rPr>
        <w:t>B5</w:t>
      </w:r>
      <w:r>
        <w:rPr>
          <w:rFonts w:hint="eastAsia"/>
        </w:rPr>
        <w:t xml:space="preserve">　</w:t>
      </w:r>
      <w:r>
        <w:rPr>
          <w:rFonts w:hint="eastAsia"/>
        </w:rPr>
        <w:t>(D)</w:t>
      </w:r>
      <w:r>
        <w:rPr>
          <w:rFonts w:hint="eastAsia"/>
        </w:rPr>
        <w:t>推辭。白居易〈琵琶行并序〉。語譯：請不要推辭，再坐下來彈一支曲子，讓我為妳依照舊的曲譜製作新詞〈琵琶行〉</w:t>
      </w:r>
      <w:r w:rsidRPr="00154DAF">
        <w:rPr>
          <w:rFonts w:hint="eastAsia"/>
          <w:b/>
          <w:shd w:val="clear" w:color="auto" w:fill="CCCCCC"/>
        </w:rPr>
        <w:t>B2</w:t>
      </w:r>
      <w:r>
        <w:rPr>
          <w:rFonts w:hint="eastAsia"/>
        </w:rPr>
        <w:t>。</w:t>
      </w:r>
    </w:p>
    <w:p w:rsidR="009E68BF" w:rsidRDefault="009E68BF" w:rsidP="001F1F71">
      <w:pPr>
        <w:ind w:left="704" w:hanging="704"/>
      </w:pPr>
    </w:p>
    <w:p w:rsidR="009E68BF" w:rsidRDefault="001F1F71" w:rsidP="001F1F71">
      <w:pPr>
        <w:pStyle w:val="a8"/>
        <w:ind w:left="330" w:hanging="330"/>
      </w:pPr>
      <w:r>
        <w:rPr>
          <w:rFonts w:hint="eastAsia"/>
          <w:noProof/>
          <w:snapToGrid/>
        </w:rPr>
        <w:drawing>
          <wp:anchor distT="0" distB="0" distL="114300" distR="114300" simplePos="0" relativeHeight="251657216" behindDoc="1" locked="0" layoutInCell="1" allowOverlap="1" wp14:anchorId="246F14A0" wp14:editId="5476F665">
            <wp:simplePos x="3164205" y="7326630"/>
            <wp:positionH relativeFrom="column">
              <wp:align>right</wp:align>
            </wp:positionH>
            <wp:positionV relativeFrom="paragraph">
              <wp:posOffset>71755</wp:posOffset>
            </wp:positionV>
            <wp:extent cx="2574000" cy="12960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-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8BF">
        <w:rPr>
          <w:rFonts w:hint="eastAsia"/>
        </w:rPr>
        <w:t>4.</w:t>
      </w:r>
      <w:r w:rsidR="009E68BF">
        <w:rPr>
          <w:rFonts w:hint="eastAsia"/>
        </w:rPr>
        <w:tab/>
      </w:r>
      <w:r w:rsidR="009E68BF">
        <w:rPr>
          <w:rFonts w:hint="eastAsia"/>
        </w:rPr>
        <w:t>綜括右圖訊息，最適合的標題為何？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搶救看不見的浪費，把剩食減到最低量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落實廚餘回收，讓有機資源循環再利用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省下一個便當的錢，捐助世界饑餓貧童</w:t>
      </w:r>
    </w:p>
    <w:p w:rsidR="009E68BF" w:rsidRDefault="009E68BF" w:rsidP="001F1F71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穩定市場供需，改善農作生產過剩問題</w:t>
      </w:r>
    </w:p>
    <w:p w:rsidR="001F1F71" w:rsidRDefault="001F1F71" w:rsidP="001F1F71">
      <w:pPr>
        <w:pStyle w:val="a8"/>
        <w:ind w:left="330" w:hanging="330"/>
      </w:pPr>
    </w:p>
    <w:p w:rsidR="001F1F71" w:rsidRDefault="001F1F71" w:rsidP="001F1F71">
      <w:pPr>
        <w:pStyle w:val="a8"/>
        <w:ind w:left="330" w:hanging="330"/>
      </w:pPr>
    </w:p>
    <w:p w:rsidR="00575056" w:rsidRDefault="00575056" w:rsidP="001F1F71">
      <w:pPr>
        <w:pStyle w:val="a8"/>
        <w:ind w:left="330" w:hanging="330"/>
      </w:pP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A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</w:r>
      <w:r>
        <w:rPr>
          <w:rFonts w:hint="eastAsia"/>
        </w:rPr>
        <w:t>圖</w:t>
      </w:r>
      <w:r w:rsidR="00575056">
        <w:rPr>
          <w:rFonts w:hint="eastAsia"/>
          <w:lang w:eastAsia="zh-HK"/>
        </w:rPr>
        <w:t>中</w:t>
      </w:r>
      <w:r>
        <w:rPr>
          <w:rFonts w:hint="eastAsia"/>
        </w:rPr>
        <w:t>顯示每年全世界被丟掉的食物占總糧食產量的</w:t>
      </w:r>
      <w:r>
        <w:rPr>
          <w:rFonts w:hint="eastAsia"/>
        </w:rPr>
        <w:t>1/3</w:t>
      </w:r>
      <w:r>
        <w:rPr>
          <w:rFonts w:hint="eastAsia"/>
        </w:rPr>
        <w:t>，如臺灣一年就耗損了</w:t>
      </w:r>
      <w:r>
        <w:rPr>
          <w:rFonts w:hint="eastAsia"/>
        </w:rPr>
        <w:t>373</w:t>
      </w:r>
      <w:r>
        <w:rPr>
          <w:rFonts w:hint="eastAsia"/>
        </w:rPr>
        <w:t>萬噸的食物，這顯示了世界在不知不覺中浪費了許多食物。而法國選擇販賣</w:t>
      </w:r>
      <w:r>
        <w:rPr>
          <w:rFonts w:hint="eastAsia"/>
        </w:rPr>
        <w:t>NG</w:t>
      </w:r>
      <w:r>
        <w:rPr>
          <w:rFonts w:hint="eastAsia"/>
        </w:rPr>
        <w:t>蔬果，正是希望能降低不必要的浪費，故選</w:t>
      </w:r>
      <w:r>
        <w:rPr>
          <w:rFonts w:hint="eastAsia"/>
        </w:rPr>
        <w:t>(A)</w: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>
        <w:rPr>
          <w:rFonts w:hint="eastAsia"/>
        </w:rPr>
        <w:t>圖中並未提及廚餘回收，只強調全世界製造了多少廚餘；法國量販店販賣的是</w:t>
      </w:r>
      <w:r>
        <w:rPr>
          <w:rFonts w:hint="eastAsia"/>
        </w:rPr>
        <w:t>NG</w:t>
      </w:r>
      <w:r>
        <w:rPr>
          <w:rFonts w:hint="eastAsia"/>
        </w:rPr>
        <w:t xml:space="preserve">蔬果，並非回收的廚餘　</w:t>
      </w:r>
      <w:r>
        <w:rPr>
          <w:rFonts w:hint="eastAsia"/>
        </w:rPr>
        <w:t>(C)</w:t>
      </w:r>
      <w:r>
        <w:rPr>
          <w:rFonts w:hint="eastAsia"/>
        </w:rPr>
        <w:t xml:space="preserve">圖中只提及臺灣丟掉了多少便當，並沒有說到省下便當錢及捐助世界饑餓貧童　</w:t>
      </w:r>
      <w:r>
        <w:rPr>
          <w:rFonts w:hint="eastAsia"/>
        </w:rPr>
        <w:t>(D)</w:t>
      </w:r>
      <w:r>
        <w:rPr>
          <w:rFonts w:hint="eastAsia"/>
        </w:rPr>
        <w:t>圖中顯示的是食物的浪費，而非農作生產過剩的問題。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>5.</w:t>
      </w:r>
      <w:r>
        <w:rPr>
          <w:rFonts w:hint="eastAsia"/>
        </w:rPr>
        <w:tab/>
      </w:r>
      <w:r>
        <w:rPr>
          <w:rFonts w:hint="eastAsia"/>
        </w:rPr>
        <w:t>下列文句皆敘寫蟬聲，關於畫底線處的解說，何者正確？</w:t>
      </w:r>
    </w:p>
    <w:p w:rsidR="009E68BF" w:rsidRPr="00F75D68" w:rsidRDefault="009E68BF" w:rsidP="00F75D68">
      <w:pPr>
        <w:pStyle w:val="a8"/>
        <w:ind w:left="770" w:hangingChars="350" w:hanging="770"/>
        <w:rPr>
          <w:rStyle w:val="ab"/>
        </w:rPr>
      </w:pPr>
      <w:r>
        <w:rPr>
          <w:rFonts w:hint="eastAsia"/>
        </w:rPr>
        <w:tab/>
      </w:r>
      <w:r w:rsidRPr="00F75D68">
        <w:rPr>
          <w:rStyle w:val="ab"/>
          <w:rFonts w:hint="eastAsia"/>
        </w:rPr>
        <w:t>甲、好風緩緩吹過，知了乍停而續，又停了。我聽見四處鳥聲，細碎嚶嚀，短暫卻似永恆，</w:t>
      </w:r>
      <w:r w:rsidRPr="00F75D68">
        <w:rPr>
          <w:rStyle w:val="ab"/>
          <w:rFonts w:hint="eastAsia"/>
          <w:u w:val="single"/>
        </w:rPr>
        <w:t>知了復起，把亭午的太陽光吵得更烈了</w:t>
      </w:r>
      <w:r w:rsidRPr="00F75D68">
        <w:rPr>
          <w:rStyle w:val="ab"/>
          <w:rFonts w:hint="eastAsia"/>
        </w:rPr>
        <w:t>。</w:t>
      </w:r>
      <w:r w:rsidR="00F75D68">
        <w:rPr>
          <w:rStyle w:val="ab"/>
          <w:rFonts w:hint="eastAsia"/>
        </w:rPr>
        <w:t>（</w:t>
      </w:r>
      <w:r w:rsidRPr="00F75D68">
        <w:rPr>
          <w:rStyle w:val="ab"/>
          <w:rFonts w:hint="eastAsia"/>
        </w:rPr>
        <w:t>楊牧〈十一月的白芒花〉</w:t>
      </w:r>
      <w:r w:rsidR="00F75D68">
        <w:rPr>
          <w:rStyle w:val="ab"/>
          <w:rFonts w:hint="eastAsia"/>
        </w:rPr>
        <w:t>）</w:t>
      </w:r>
    </w:p>
    <w:p w:rsidR="009E68BF" w:rsidRPr="00F75D68" w:rsidRDefault="009E68BF" w:rsidP="00F75D68">
      <w:pPr>
        <w:pStyle w:val="a8"/>
        <w:ind w:left="770" w:hangingChars="350" w:hanging="770"/>
        <w:rPr>
          <w:rStyle w:val="ab"/>
        </w:rPr>
      </w:pPr>
      <w:r w:rsidRPr="00F75D68">
        <w:rPr>
          <w:rStyle w:val="ab"/>
          <w:rFonts w:hint="eastAsia"/>
        </w:rPr>
        <w:tab/>
      </w:r>
      <w:r w:rsidRPr="00F75D68">
        <w:rPr>
          <w:rStyle w:val="ab"/>
          <w:rFonts w:hint="eastAsia"/>
        </w:rPr>
        <w:t>乙、</w:t>
      </w:r>
      <w:r w:rsidRPr="00F75D68">
        <w:rPr>
          <w:rStyle w:val="ab"/>
          <w:rFonts w:hint="eastAsia"/>
          <w:u w:val="single"/>
        </w:rPr>
        <w:t>就像一條繩子，蟬聲把我的心紮捆得緊緊地</w:t>
      </w:r>
      <w:r w:rsidRPr="00F75D68">
        <w:rPr>
          <w:rStyle w:val="ab"/>
          <w:rFonts w:hint="eastAsia"/>
        </w:rPr>
        <w:t>，突然在毫無警告的情況下鬆了綁；於是我的一顆心就毫無準備地散了開來。</w:t>
      </w:r>
      <w:r w:rsidR="00F75D68">
        <w:rPr>
          <w:rStyle w:val="ab"/>
          <w:rFonts w:hint="eastAsia"/>
        </w:rPr>
        <w:t>（</w:t>
      </w:r>
      <w:r w:rsidRPr="00F75D68">
        <w:rPr>
          <w:rStyle w:val="ab"/>
          <w:rFonts w:hint="eastAsia"/>
        </w:rPr>
        <w:t>簡媜〈夏之絕句〉</w:t>
      </w:r>
      <w:r w:rsidR="00F75D68">
        <w:rPr>
          <w:rStyle w:val="ab"/>
          <w:rFonts w:hint="eastAsia"/>
        </w:rPr>
        <w:t>）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甲試圖以聽覺的感受「吵」，來強化溫度上感受的「烈」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乙將「蟬聲」用「繩子」來形容，結合聽覺與視覺感受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甲用「陽光」、乙用「繩子」，皆凸顯蟬聲溫和悠長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甲用「烈」、乙用「紮捆」，皆強調蟬聲令人陶醉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A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tab/>
      </w:r>
      <w:r w:rsidR="004D1F1F">
        <w:rPr>
          <w:rFonts w:hint="eastAsia"/>
          <w:lang w:eastAsia="zh-HK"/>
        </w:rPr>
        <w:t>題幹：</w:t>
      </w:r>
      <w:r>
        <w:rPr>
          <w:rFonts w:hint="eastAsia"/>
        </w:rPr>
        <w:t>甲</w:t>
      </w:r>
      <w:r w:rsidRPr="00154DAF">
        <w:rPr>
          <w:b/>
          <w:shd w:val="clear" w:color="auto" w:fill="CCCCCC"/>
        </w:rPr>
        <w:t>B5</w:t>
      </w:r>
      <w:r>
        <w:rPr>
          <w:rFonts w:hint="eastAsia"/>
        </w:rPr>
        <w:t>／乙</w:t>
      </w:r>
      <w:r w:rsidRPr="00154DAF">
        <w:rPr>
          <w:b/>
          <w:shd w:val="clear" w:color="auto" w:fill="CCCCCC"/>
        </w:rPr>
        <w:t>B3</w:t>
      </w:r>
      <w:r w:rsidR="004D1F1F">
        <w:rPr>
          <w:rFonts w:hint="eastAsia"/>
        </w:rPr>
        <w:t xml:space="preserve">　</w:t>
      </w:r>
      <w:r>
        <w:t>(B)</w:t>
      </w:r>
      <w:bookmarkStart w:id="0" w:name="_GoBack"/>
      <w:bookmarkEnd w:id="0"/>
      <w:r w:rsidR="00D84BAB" w:rsidRPr="00D84BAB">
        <w:rPr>
          <w:rFonts w:hint="eastAsia"/>
        </w:rPr>
        <w:t>乙用「繩子」譬喻「蟬聲」，並無實際的視覺感受</w:t>
      </w:r>
      <w:r>
        <w:rPr>
          <w:rFonts w:hint="eastAsia"/>
        </w:rPr>
        <w:t xml:space="preserve">　</w:t>
      </w:r>
      <w:r>
        <w:t>(C)</w:t>
      </w:r>
      <w:r>
        <w:rPr>
          <w:rFonts w:hint="eastAsia"/>
        </w:rPr>
        <w:t xml:space="preserve">甲用「陽光」凸顯蟬聲的喧囂，乙用「繩子」凸顯自己的心緒隨蟬聲起落而緊鬆　</w:t>
      </w:r>
      <w:r>
        <w:t>(D)</w:t>
      </w:r>
      <w:r>
        <w:rPr>
          <w:rFonts w:hint="eastAsia"/>
        </w:rPr>
        <w:t>甲用「烈」形容陽光的強度，乙用「</w:t>
      </w:r>
      <w:r w:rsidR="004D1F1F">
        <w:rPr>
          <w:rFonts w:hint="eastAsia"/>
          <w:lang w:eastAsia="zh-HK"/>
        </w:rPr>
        <w:t>紮</w:t>
      </w:r>
      <w:r>
        <w:rPr>
          <w:rFonts w:hint="eastAsia"/>
        </w:rPr>
        <w:t>捆」強調自己思緒全繫在蟬聲上。</w:t>
      </w:r>
    </w:p>
    <w:p w:rsidR="009E68BF" w:rsidRDefault="009E68BF" w:rsidP="001F1F71">
      <w:pPr>
        <w:ind w:left="704" w:hanging="704"/>
      </w:pP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>6.</w:t>
      </w:r>
      <w:r>
        <w:rPr>
          <w:rFonts w:hint="eastAsia"/>
        </w:rPr>
        <w:tab/>
      </w:r>
      <w:r>
        <w:rPr>
          <w:rFonts w:hint="eastAsia"/>
        </w:rPr>
        <w:t>下列敘述，何者符合下文對宗教儀式的看法？</w:t>
      </w:r>
    </w:p>
    <w:p w:rsidR="009E68BF" w:rsidRPr="00F75D68" w:rsidRDefault="009E68BF" w:rsidP="00F75D68">
      <w:pPr>
        <w:pStyle w:val="a8"/>
        <w:ind w:left="330" w:hanging="330"/>
        <w:rPr>
          <w:rStyle w:val="ab"/>
        </w:rPr>
      </w:pPr>
      <w:r>
        <w:rPr>
          <w:rFonts w:hint="eastAsia"/>
        </w:rPr>
        <w:tab/>
      </w:r>
      <w:r>
        <w:rPr>
          <w:rFonts w:hint="eastAsia"/>
        </w:rPr>
        <w:t xml:space="preserve">　　</w:t>
      </w:r>
      <w:r w:rsidRPr="00F75D68">
        <w:rPr>
          <w:rStyle w:val="ab"/>
          <w:rFonts w:hint="eastAsia"/>
        </w:rPr>
        <w:t>從歷史來看，許多傳染病都是從港口由船帶進來的，於是發展出東港迎王平安祭典的「燒王船」儀式，由道士替大家懺悔，請瘟神離開。時至今日，許多瘟疫已受到醫學控制，但曾發生車禍、意外的地點，還是會透過宗教儀式趕走災厄。有人類學家以「社會劇場」和「受難儀式」來解說這類看似迷信的儀式，其實是在回顧當地的悲情，驅逐不平安，或讓民眾面對自己的痛苦。</w:t>
      </w:r>
      <w:r w:rsidR="00F75D68" w:rsidRPr="00F75D68">
        <w:rPr>
          <w:rStyle w:val="ab"/>
          <w:rFonts w:hint="eastAsia"/>
        </w:rPr>
        <w:t>（</w:t>
      </w:r>
      <w:r w:rsidRPr="00F75D68">
        <w:rPr>
          <w:rStyle w:val="ab"/>
          <w:rFonts w:hint="eastAsia"/>
        </w:rPr>
        <w:t>改寫自林婷嫻〈人們為何在神明面前發誓〉</w:t>
      </w:r>
      <w:r w:rsidR="00F75D68" w:rsidRPr="00F75D68">
        <w:rPr>
          <w:rStyle w:val="ab"/>
          <w:rFonts w:hint="eastAsia"/>
        </w:rPr>
        <w:t>）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當代祭典逐漸以喜慶取代悲情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醫學比宗教更具安定人心之效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是否迷信應依參與者心態而定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有助於人們從創傷記憶中恢復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D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(D)</w:t>
      </w:r>
      <w:r>
        <w:rPr>
          <w:rFonts w:hint="eastAsia"/>
        </w:rPr>
        <w:t>由「其實是在回顧當地的悲情，驅逐不平安，或讓民眾面對自己的痛苦」可知，宗教儀式乃在幫助民眾面對創</w:t>
      </w:r>
      <w:r w:rsidR="004D1F1F">
        <w:rPr>
          <w:rFonts w:hint="eastAsia"/>
          <w:lang w:eastAsia="zh-HK"/>
        </w:rPr>
        <w:t>傷記憶</w:t>
      </w:r>
      <w:r>
        <w:rPr>
          <w:rFonts w:hint="eastAsia"/>
        </w:rPr>
        <w:t>，並從中抽離恢復。</w:t>
      </w:r>
    </w:p>
    <w:p w:rsidR="009E68BF" w:rsidRDefault="009E68BF" w:rsidP="001F1F71">
      <w:pPr>
        <w:ind w:left="704" w:hanging="704"/>
      </w:pP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>7.</w:t>
      </w:r>
      <w:r>
        <w:rPr>
          <w:rFonts w:hint="eastAsia"/>
        </w:rPr>
        <w:tab/>
      </w:r>
      <w:r>
        <w:rPr>
          <w:rFonts w:hint="eastAsia"/>
        </w:rPr>
        <w:t>依據下文，</w:t>
      </w:r>
      <w:r>
        <w:rPr>
          <w:rFonts w:hint="eastAsia"/>
        </w:rPr>
        <w:t>AI</w:t>
      </w:r>
      <w:r>
        <w:rPr>
          <w:rFonts w:hint="eastAsia"/>
        </w:rPr>
        <w:t>與</w:t>
      </w:r>
      <w:r>
        <w:rPr>
          <w:rFonts w:hint="eastAsia"/>
        </w:rPr>
        <w:t>IA</w:t>
      </w:r>
      <w:r>
        <w:rPr>
          <w:rFonts w:hint="eastAsia"/>
        </w:rPr>
        <w:t>的最主要區別為何？</w:t>
      </w:r>
    </w:p>
    <w:p w:rsidR="009E68BF" w:rsidRPr="00F75D68" w:rsidRDefault="009E68BF" w:rsidP="00F75D68">
      <w:pPr>
        <w:pStyle w:val="a8"/>
        <w:ind w:left="330" w:hanging="330"/>
        <w:rPr>
          <w:rStyle w:val="ab"/>
        </w:rPr>
      </w:pPr>
      <w:r>
        <w:rPr>
          <w:rFonts w:hint="eastAsia"/>
        </w:rPr>
        <w:tab/>
      </w:r>
      <w:r w:rsidRPr="00F75D68">
        <w:rPr>
          <w:rStyle w:val="ab"/>
          <w:rFonts w:hint="eastAsia"/>
        </w:rPr>
        <w:t xml:space="preserve">　　</w:t>
      </w:r>
      <w:r w:rsidRPr="00F75D68">
        <w:rPr>
          <w:rStyle w:val="ab"/>
          <w:rFonts w:hint="eastAsia"/>
        </w:rPr>
        <w:t>2018</w:t>
      </w:r>
      <w:r w:rsidRPr="00F75D68">
        <w:rPr>
          <w:rStyle w:val="ab"/>
          <w:rFonts w:hint="eastAsia"/>
        </w:rPr>
        <w:t>年世足賽啟用</w:t>
      </w:r>
      <w:r w:rsidRPr="00F75D68">
        <w:rPr>
          <w:rStyle w:val="ab"/>
          <w:rFonts w:hint="eastAsia"/>
        </w:rPr>
        <w:t>VAR</w:t>
      </w:r>
      <w:r w:rsidR="00F75D68" w:rsidRPr="00F75D68">
        <w:rPr>
          <w:rStyle w:val="ab"/>
          <w:rFonts w:hint="eastAsia"/>
        </w:rPr>
        <w:t>（</w:t>
      </w:r>
      <w:r w:rsidRPr="00F75D68">
        <w:rPr>
          <w:rStyle w:val="ab"/>
          <w:rFonts w:hint="eastAsia"/>
        </w:rPr>
        <w:t>影像輔助裁判</w:t>
      </w:r>
      <w:r w:rsidR="00F75D68" w:rsidRPr="00F75D68">
        <w:rPr>
          <w:rStyle w:val="ab"/>
          <w:rFonts w:hint="eastAsia"/>
        </w:rPr>
        <w:t>）</w:t>
      </w:r>
      <w:r w:rsidRPr="00F75D68">
        <w:rPr>
          <w:rStyle w:val="ab"/>
          <w:rFonts w:hint="eastAsia"/>
        </w:rPr>
        <w:t>，減少許多誤判。這樣的科技不是</w:t>
      </w:r>
      <w:r w:rsidRPr="00F75D68">
        <w:rPr>
          <w:rStyle w:val="ab"/>
          <w:rFonts w:hint="eastAsia"/>
        </w:rPr>
        <w:t>AI</w:t>
      </w:r>
      <w:r w:rsidR="00F75D68" w:rsidRPr="00F75D68">
        <w:rPr>
          <w:rStyle w:val="ab"/>
          <w:rFonts w:hint="eastAsia"/>
        </w:rPr>
        <w:t>（</w:t>
      </w:r>
      <w:r w:rsidRPr="00F75D68">
        <w:rPr>
          <w:rStyle w:val="ab"/>
          <w:rFonts w:hint="eastAsia"/>
        </w:rPr>
        <w:t>人工智能</w:t>
      </w:r>
      <w:r w:rsidR="00F75D68" w:rsidRPr="00F75D68">
        <w:rPr>
          <w:rStyle w:val="ab"/>
          <w:rFonts w:hint="eastAsia"/>
        </w:rPr>
        <w:t>）</w:t>
      </w:r>
      <w:r w:rsidRPr="00F75D68">
        <w:rPr>
          <w:rStyle w:val="ab"/>
          <w:rFonts w:hint="eastAsia"/>
        </w:rPr>
        <w:t>，而是初級的</w:t>
      </w:r>
      <w:r w:rsidRPr="00F75D68">
        <w:rPr>
          <w:rStyle w:val="ab"/>
          <w:rFonts w:hint="eastAsia"/>
        </w:rPr>
        <w:t>IA</w:t>
      </w:r>
      <w:r w:rsidR="00F75D68" w:rsidRPr="00F75D68">
        <w:rPr>
          <w:rStyle w:val="ab"/>
          <w:rFonts w:hint="eastAsia"/>
        </w:rPr>
        <w:t>（</w:t>
      </w:r>
      <w:r w:rsidRPr="00F75D68">
        <w:rPr>
          <w:rStyle w:val="ab"/>
          <w:rFonts w:hint="eastAsia"/>
        </w:rPr>
        <w:t>智能放大</w:t>
      </w:r>
      <w:r w:rsidR="00F75D68" w:rsidRPr="00F75D68">
        <w:rPr>
          <w:rStyle w:val="ab"/>
          <w:rFonts w:hint="eastAsia"/>
        </w:rPr>
        <w:t>）</w:t>
      </w:r>
      <w:r w:rsidRPr="00F75D68">
        <w:rPr>
          <w:rStyle w:val="ab"/>
          <w:rFonts w:hint="eastAsia"/>
        </w:rPr>
        <w:t>。</w:t>
      </w:r>
      <w:r w:rsidRPr="00F75D68">
        <w:rPr>
          <w:rStyle w:val="ab"/>
          <w:rFonts w:hint="eastAsia"/>
        </w:rPr>
        <w:t>AI</w:t>
      </w:r>
      <w:r w:rsidRPr="00F75D68">
        <w:rPr>
          <w:rStyle w:val="ab"/>
          <w:rFonts w:hint="eastAsia"/>
        </w:rPr>
        <w:t>研究是希望通過電腦的計算能力，模擬人類智能，讓機器可以接近人腦思維模式，例如近期極受關注的自駕車</w:t>
      </w:r>
      <w:r w:rsidR="00F75D68" w:rsidRPr="00F75D68">
        <w:rPr>
          <w:rStyle w:val="ab"/>
          <w:rFonts w:hint="eastAsia"/>
        </w:rPr>
        <w:t>（</w:t>
      </w:r>
      <w:r w:rsidRPr="00F75D68">
        <w:rPr>
          <w:rStyle w:val="ab"/>
          <w:rFonts w:hint="eastAsia"/>
        </w:rPr>
        <w:t>用機器取代人</w:t>
      </w:r>
      <w:r w:rsidR="00F75D68" w:rsidRPr="00F75D68">
        <w:rPr>
          <w:rStyle w:val="ab"/>
          <w:rFonts w:hint="eastAsia"/>
        </w:rPr>
        <w:t>）</w:t>
      </w:r>
      <w:r w:rsidRPr="00F75D68">
        <w:rPr>
          <w:rStyle w:val="ab"/>
          <w:rFonts w:hint="eastAsia"/>
        </w:rPr>
        <w:t>；</w:t>
      </w:r>
      <w:r w:rsidRPr="00F75D68">
        <w:rPr>
          <w:rStyle w:val="ab"/>
          <w:rFonts w:hint="eastAsia"/>
        </w:rPr>
        <w:t>IA</w:t>
      </w:r>
      <w:r w:rsidRPr="00F75D68">
        <w:rPr>
          <w:rStyle w:val="ab"/>
          <w:rFonts w:hint="eastAsia"/>
        </w:rPr>
        <w:t>研究則是希望通過電腦及其他設備，讓人類強化本有的智能，例如電影中鋼鐵人</w:t>
      </w:r>
      <w:r w:rsidR="00F75D68" w:rsidRPr="00F75D68">
        <w:rPr>
          <w:rStyle w:val="ab"/>
          <w:rFonts w:hint="eastAsia"/>
        </w:rPr>
        <w:t>（</w:t>
      </w:r>
      <w:r w:rsidRPr="00F75D68">
        <w:rPr>
          <w:rStyle w:val="ab"/>
          <w:rFonts w:hint="eastAsia"/>
        </w:rPr>
        <w:t>人穿上機器</w:t>
      </w:r>
      <w:r w:rsidR="00F75D68" w:rsidRPr="00F75D68">
        <w:rPr>
          <w:rStyle w:val="ab"/>
          <w:rFonts w:hint="eastAsia"/>
        </w:rPr>
        <w:t>）</w:t>
      </w:r>
      <w:r w:rsidRPr="00F75D68">
        <w:rPr>
          <w:rStyle w:val="ab"/>
          <w:rFonts w:hint="eastAsia"/>
        </w:rPr>
        <w:t>的人機共生想像。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(A)AI</w:t>
      </w:r>
      <w:r>
        <w:rPr>
          <w:rFonts w:hint="eastAsia"/>
        </w:rPr>
        <w:t>是機器主控，</w:t>
      </w:r>
      <w:r>
        <w:rPr>
          <w:rFonts w:hint="eastAsia"/>
        </w:rPr>
        <w:t>IA</w:t>
      </w:r>
      <w:r>
        <w:rPr>
          <w:rFonts w:hint="eastAsia"/>
        </w:rPr>
        <w:t>是人類主控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(B)AI</w:t>
      </w:r>
      <w:r>
        <w:rPr>
          <w:rFonts w:hint="eastAsia"/>
        </w:rPr>
        <w:t>是民生資源，</w:t>
      </w:r>
      <w:r>
        <w:rPr>
          <w:rFonts w:hint="eastAsia"/>
        </w:rPr>
        <w:t>IA</w:t>
      </w:r>
      <w:r>
        <w:rPr>
          <w:rFonts w:hint="eastAsia"/>
        </w:rPr>
        <w:t>是軍事資源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(C)AI</w:t>
      </w:r>
      <w:r>
        <w:rPr>
          <w:rFonts w:hint="eastAsia"/>
        </w:rPr>
        <w:t>是生命科學，</w:t>
      </w:r>
      <w:r>
        <w:rPr>
          <w:rFonts w:hint="eastAsia"/>
        </w:rPr>
        <w:t>IA</w:t>
      </w:r>
      <w:r>
        <w:rPr>
          <w:rFonts w:hint="eastAsia"/>
        </w:rPr>
        <w:t>是應用科學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(D)AI</w:t>
      </w:r>
      <w:r>
        <w:rPr>
          <w:rFonts w:hint="eastAsia"/>
        </w:rPr>
        <w:t>是尖端科技，</w:t>
      </w:r>
      <w:r>
        <w:rPr>
          <w:rFonts w:hint="eastAsia"/>
        </w:rPr>
        <w:t>IA</w:t>
      </w:r>
      <w:r>
        <w:rPr>
          <w:rFonts w:hint="eastAsia"/>
        </w:rPr>
        <w:t>是初階科技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A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</w:r>
      <w:r>
        <w:rPr>
          <w:rFonts w:hint="eastAsia"/>
        </w:rPr>
        <w:t>題幹：改寫自姚仁祿〈</w:t>
      </w:r>
      <w:r>
        <w:rPr>
          <w:rFonts w:hint="eastAsia"/>
        </w:rPr>
        <w:t>AI</w:t>
      </w:r>
      <w:r>
        <w:rPr>
          <w:rFonts w:hint="eastAsia"/>
        </w:rPr>
        <w:t>、</w:t>
      </w:r>
      <w:r>
        <w:rPr>
          <w:rFonts w:hint="eastAsia"/>
        </w:rPr>
        <w:t>IA</w:t>
      </w:r>
      <w:r>
        <w:rPr>
          <w:rFonts w:hint="eastAsia"/>
        </w:rPr>
        <w:t xml:space="preserve">與我們〉　</w:t>
      </w:r>
      <w:r>
        <w:rPr>
          <w:rFonts w:hint="eastAsia"/>
        </w:rPr>
        <w:t>(A)AI</w:t>
      </w:r>
      <w:r>
        <w:rPr>
          <w:rFonts w:hint="eastAsia"/>
        </w:rPr>
        <w:t>為人工智能，此項研究是希望讓機器可以接近人腦思維，目的便在於以機器取代人類，因此是由機器主控。而</w:t>
      </w:r>
      <w:r>
        <w:rPr>
          <w:rFonts w:hint="eastAsia"/>
        </w:rPr>
        <w:t>IA</w:t>
      </w:r>
      <w:r>
        <w:rPr>
          <w:rFonts w:hint="eastAsia"/>
        </w:rPr>
        <w:t>的目的在強化人類本有的智能，如</w:t>
      </w:r>
      <w:r>
        <w:rPr>
          <w:rFonts w:hint="eastAsia"/>
        </w:rPr>
        <w:t>VAR</w:t>
      </w:r>
      <w:r>
        <w:rPr>
          <w:rFonts w:hint="eastAsia"/>
        </w:rPr>
        <w:t>或鋼鐵人的人機共生，然而</w:t>
      </w:r>
      <w:r>
        <w:rPr>
          <w:rFonts w:hint="eastAsia"/>
        </w:rPr>
        <w:t>VAR</w:t>
      </w:r>
      <w:r>
        <w:rPr>
          <w:rFonts w:hint="eastAsia"/>
        </w:rPr>
        <w:t xml:space="preserve">或鋼鐵人皆非由機器主控，最終的操控者仍是人類　</w:t>
      </w:r>
      <w:r w:rsidR="004D1F1F">
        <w:rPr>
          <w:rFonts w:hint="eastAsia"/>
        </w:rPr>
        <w:t>(B)(C)</w:t>
      </w:r>
      <w:r w:rsidR="004D1F1F">
        <w:rPr>
          <w:rFonts w:hint="eastAsia"/>
          <w:lang w:eastAsia="zh-HK"/>
        </w:rPr>
        <w:t xml:space="preserve">文中未提及　</w:t>
      </w:r>
      <w:r>
        <w:rPr>
          <w:rFonts w:hint="eastAsia"/>
        </w:rPr>
        <w:t>(D)</w:t>
      </w:r>
      <w:r>
        <w:rPr>
          <w:rFonts w:hint="eastAsia"/>
        </w:rPr>
        <w:t>文中只提及</w:t>
      </w:r>
      <w:r>
        <w:rPr>
          <w:rFonts w:hint="eastAsia"/>
        </w:rPr>
        <w:t>VAR</w:t>
      </w:r>
      <w:r>
        <w:rPr>
          <w:rFonts w:hint="eastAsia"/>
        </w:rPr>
        <w:t>是初級的</w:t>
      </w:r>
      <w:r>
        <w:rPr>
          <w:rFonts w:hint="eastAsia"/>
        </w:rPr>
        <w:t>IA</w:t>
      </w:r>
      <w:r w:rsidR="00F75D68">
        <w:rPr>
          <w:rFonts w:hint="eastAsia"/>
        </w:rPr>
        <w:t>（</w:t>
      </w:r>
      <w:r>
        <w:rPr>
          <w:rFonts w:hint="eastAsia"/>
        </w:rPr>
        <w:t>智能放大</w:t>
      </w:r>
      <w:r w:rsidR="00F75D68">
        <w:rPr>
          <w:rFonts w:hint="eastAsia"/>
        </w:rPr>
        <w:t>）</w:t>
      </w:r>
      <w:r>
        <w:rPr>
          <w:rFonts w:hint="eastAsia"/>
        </w:rPr>
        <w:t>，並非指</w:t>
      </w:r>
      <w:r>
        <w:rPr>
          <w:rFonts w:hint="eastAsia"/>
        </w:rPr>
        <w:t>IA</w:t>
      </w:r>
      <w:r>
        <w:rPr>
          <w:rFonts w:hint="eastAsia"/>
        </w:rPr>
        <w:t>是初階科技。</w:t>
      </w:r>
    </w:p>
    <w:p w:rsidR="009E68BF" w:rsidRDefault="009E68BF" w:rsidP="001F1F71">
      <w:pPr>
        <w:ind w:left="704" w:hanging="704"/>
      </w:pPr>
    </w:p>
    <w:p w:rsidR="001E74D2" w:rsidRDefault="001E74D2">
      <w:pPr>
        <w:widowControl/>
        <w:tabs>
          <w:tab w:val="clear" w:pos="704"/>
        </w:tabs>
        <w:snapToGrid/>
        <w:ind w:left="0" w:firstLineChars="0" w:firstLine="0"/>
        <w:jc w:val="left"/>
        <w:rPr>
          <w:snapToGrid w:val="0"/>
          <w:kern w:val="0"/>
          <w:szCs w:val="22"/>
        </w:rPr>
      </w:pPr>
      <w:r>
        <w:br w:type="page"/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>8.</w:t>
      </w:r>
      <w:r>
        <w:rPr>
          <w:rFonts w:hint="eastAsia"/>
        </w:rPr>
        <w:tab/>
      </w:r>
      <w:r>
        <w:rPr>
          <w:rFonts w:hint="eastAsia"/>
        </w:rPr>
        <w:t>下列選項，何者說明下文「在儒家價值體系中早有明確的分劃」？</w:t>
      </w:r>
    </w:p>
    <w:p w:rsidR="009E68BF" w:rsidRPr="00F75D68" w:rsidRDefault="009E68BF" w:rsidP="00F75D68">
      <w:pPr>
        <w:pStyle w:val="a8"/>
        <w:ind w:left="330" w:hanging="330"/>
        <w:rPr>
          <w:rStyle w:val="ab"/>
        </w:rPr>
      </w:pPr>
      <w:r>
        <w:rPr>
          <w:rFonts w:hint="eastAsia"/>
        </w:rPr>
        <w:tab/>
      </w:r>
      <w:r w:rsidRPr="00F75D68">
        <w:rPr>
          <w:rStyle w:val="ab"/>
          <w:rFonts w:hint="eastAsia"/>
        </w:rPr>
        <w:t xml:space="preserve">　　知識份子的立身處世之道，在儒家價值體系中早有明確的分劃，那就是兼善或獨善──將自己置身於政治漩渦之中，一伸治平之志；或蟬蛻於塵囂之中，自致於寰區之外，和政治保持某種程度的疏離。</w:t>
      </w:r>
      <w:r w:rsidR="00F75D68">
        <w:rPr>
          <w:rStyle w:val="ab"/>
          <w:rFonts w:hint="eastAsia"/>
        </w:rPr>
        <w:t>（</w:t>
      </w:r>
      <w:r w:rsidRPr="00F75D68">
        <w:rPr>
          <w:rStyle w:val="ab"/>
          <w:rFonts w:hint="eastAsia"/>
        </w:rPr>
        <w:t>改寫自逯耀東《且做神州袖手人》</w:t>
      </w:r>
      <w:r w:rsidR="00F75D68">
        <w:rPr>
          <w:rStyle w:val="ab"/>
          <w:rFonts w:hint="eastAsia"/>
        </w:rPr>
        <w:t>）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用之則行，舍之則藏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君子喻於義，小人喻於利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見賢思齊焉，見不賢而內自省也</w:t>
      </w:r>
    </w:p>
    <w:p w:rsidR="009E68BF" w:rsidRDefault="009E68BF" w:rsidP="00F75D68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政者，正也。子帥以正，孰敢不正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A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</w:r>
      <w:r>
        <w:rPr>
          <w:rFonts w:hint="eastAsia"/>
        </w:rPr>
        <w:t>由「兼善或獨善」、「將自己置身於政治漩渦之中，一伸治平之志；或蟬蛻於塵囂之中，自致於寰區之外」可知，知識份子面對政治時有兩種處世方式，即「入世」或「出世」，故選</w:t>
      </w:r>
      <w:r>
        <w:rPr>
          <w:rFonts w:hint="eastAsia"/>
        </w:rPr>
        <w:t>(A)</w:t>
      </w:r>
      <w:r>
        <w:rPr>
          <w:rFonts w:hint="eastAsia"/>
        </w:rPr>
        <w:t xml:space="preserve">　</w:t>
      </w:r>
    </w:p>
    <w:p w:rsidR="009E68BF" w:rsidRDefault="001E74D2" w:rsidP="001F1F71">
      <w:pPr>
        <w:ind w:left="704" w:hanging="704"/>
      </w:pPr>
      <w:r>
        <w:rPr>
          <w:rFonts w:hint="eastAsia"/>
        </w:rPr>
        <w:tab/>
      </w:r>
      <w:r w:rsidR="009E68BF">
        <w:rPr>
          <w:rFonts w:hint="eastAsia"/>
        </w:rPr>
        <w:t>(A)</w:t>
      </w:r>
      <w:r w:rsidR="009E68BF">
        <w:rPr>
          <w:rFonts w:hint="eastAsia"/>
        </w:rPr>
        <w:t>《論語‧述而》。語譯：有人任用我時，我就出來做官行教化；捨棄我時，我就退隱修身</w:t>
      </w:r>
      <w:r w:rsidR="009E68BF" w:rsidRPr="00154DAF">
        <w:rPr>
          <w:rFonts w:hint="eastAsia"/>
          <w:b/>
          <w:shd w:val="clear" w:color="auto" w:fill="CCCCCC"/>
        </w:rPr>
        <w:t>B2</w:t>
      </w:r>
      <w:r w:rsidR="009E68BF">
        <w:rPr>
          <w:rFonts w:hint="eastAsia"/>
        </w:rPr>
        <w:t xml:space="preserve">　</w:t>
      </w:r>
      <w:r w:rsidR="009E68BF">
        <w:rPr>
          <w:rFonts w:hint="eastAsia"/>
        </w:rPr>
        <w:t>(B)</w:t>
      </w:r>
      <w:r w:rsidR="009E68BF">
        <w:rPr>
          <w:rFonts w:hint="eastAsia"/>
        </w:rPr>
        <w:t>《論語‧里仁》。語譯：君子明曉道義，小人明曉私利</w:t>
      </w:r>
      <w:r w:rsidR="009E68BF" w:rsidRPr="00154DAF">
        <w:rPr>
          <w:rFonts w:hint="eastAsia"/>
          <w:b/>
          <w:shd w:val="clear" w:color="auto" w:fill="CCCCCC"/>
        </w:rPr>
        <w:t>B2</w:t>
      </w:r>
      <w:r w:rsidR="009E68BF">
        <w:rPr>
          <w:rFonts w:hint="eastAsia"/>
        </w:rPr>
        <w:t xml:space="preserve">　</w:t>
      </w:r>
      <w:r w:rsidR="009E68BF">
        <w:rPr>
          <w:rFonts w:hint="eastAsia"/>
        </w:rPr>
        <w:t>(C)</w:t>
      </w:r>
      <w:r w:rsidR="009E68BF">
        <w:rPr>
          <w:rFonts w:hint="eastAsia"/>
        </w:rPr>
        <w:t>《論語‧里仁》。語譯：看到賢能的人，就要想著向他看齊，希望自己也有他的善行；看到不賢能的人，內心就要自我省察，擔心自己也犯與他相同的毛病</w:t>
      </w:r>
      <w:r w:rsidR="009E68BF" w:rsidRPr="00154DAF">
        <w:rPr>
          <w:rFonts w:hint="eastAsia"/>
          <w:b/>
          <w:shd w:val="clear" w:color="auto" w:fill="CCCCCC"/>
        </w:rPr>
        <w:t>B2</w:t>
      </w:r>
      <w:r w:rsidR="009E68BF">
        <w:rPr>
          <w:rFonts w:hint="eastAsia"/>
        </w:rPr>
        <w:t xml:space="preserve">　</w:t>
      </w:r>
      <w:r w:rsidR="009E68BF">
        <w:rPr>
          <w:rFonts w:hint="eastAsia"/>
        </w:rPr>
        <w:t>(D)</w:t>
      </w:r>
      <w:r w:rsidR="009E68BF">
        <w:rPr>
          <w:rFonts w:hint="eastAsia"/>
        </w:rPr>
        <w:t>《論語‧顏淵》。語譯：所謂政治，就是正直。您以正直率領人民，誰敢不正直。</w:t>
      </w:r>
    </w:p>
    <w:p w:rsidR="009E68BF" w:rsidRDefault="009E68BF" w:rsidP="001F1F71">
      <w:pPr>
        <w:ind w:left="704" w:hanging="704"/>
      </w:pPr>
    </w:p>
    <w:p w:rsidR="009E68BF" w:rsidRDefault="009E68BF" w:rsidP="001E74D2">
      <w:pPr>
        <w:pStyle w:val="a8"/>
        <w:ind w:left="330" w:hanging="330"/>
      </w:pPr>
      <w:r>
        <w:rPr>
          <w:rFonts w:hint="eastAsia"/>
        </w:rPr>
        <w:t>9.</w:t>
      </w:r>
      <w:r>
        <w:rPr>
          <w:rFonts w:hint="eastAsia"/>
        </w:rPr>
        <w:tab/>
      </w:r>
      <w:r>
        <w:rPr>
          <w:rFonts w:hint="eastAsia"/>
        </w:rPr>
        <w:t>若以「→」代表由因到果的關係，符合下文脈絡的示意圖為何？</w:t>
      </w:r>
    </w:p>
    <w:p w:rsidR="009E68BF" w:rsidRDefault="009E68BF" w:rsidP="001E74D2">
      <w:pPr>
        <w:pStyle w:val="a8"/>
        <w:ind w:left="330" w:hanging="330"/>
        <w:rPr>
          <w:rStyle w:val="ab"/>
        </w:rPr>
      </w:pPr>
      <w:r>
        <w:rPr>
          <w:rFonts w:hint="eastAsia"/>
        </w:rPr>
        <w:tab/>
      </w:r>
      <w:r w:rsidRPr="001E74D2">
        <w:rPr>
          <w:rStyle w:val="ab"/>
          <w:rFonts w:hint="eastAsia"/>
        </w:rPr>
        <w:t>「義」即《易》之所謂「言有物」也，「法」即《易》之所謂「言有序」也。義以為經，而法緯之，然後為「成體之文」。</w:t>
      </w:r>
    </w:p>
    <w:p w:rsidR="001E74D2" w:rsidRPr="00D855B4" w:rsidRDefault="00666061" w:rsidP="00D855B4">
      <w:pPr>
        <w:pStyle w:val="a8"/>
        <w:snapToGrid/>
        <w:ind w:left="330" w:hanging="330"/>
        <w:textAlignment w:val="center"/>
        <w:rPr>
          <w:rStyle w:val="ab"/>
        </w:rPr>
      </w:pPr>
      <w:r>
        <w:rPr>
          <w:rStyle w:val="ab"/>
          <w:rFonts w:hint="eastAsia"/>
        </w:rPr>
        <w:tab/>
      </w:r>
      <w:r w:rsidRPr="00666061">
        <w:rPr>
          <w:rStyle w:val="ab"/>
          <w:rFonts w:hint="eastAsia"/>
        </w:rPr>
        <w:t>(A)</w:t>
      </w:r>
      <w:r>
        <w:rPr>
          <w:rFonts w:eastAsia="標楷體" w:hint="eastAsia"/>
          <w:noProof/>
          <w:snapToGrid/>
        </w:rPr>
        <w:drawing>
          <wp:inline distT="0" distB="0" distL="0" distR="0">
            <wp:extent cx="1472184" cy="557784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-09-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b"/>
          <w:rFonts w:hint="eastAsia"/>
        </w:rPr>
        <w:tab/>
      </w:r>
      <w:r w:rsidRPr="00666061">
        <w:rPr>
          <w:rStyle w:val="ab"/>
          <w:rFonts w:hint="eastAsia"/>
        </w:rPr>
        <w:t>(B)</w:t>
      </w:r>
      <w:r>
        <w:rPr>
          <w:rFonts w:eastAsia="標楷體" w:hint="eastAsia"/>
          <w:noProof/>
          <w:snapToGrid/>
        </w:rPr>
        <w:drawing>
          <wp:inline distT="0" distB="0" distL="0" distR="0">
            <wp:extent cx="2270760" cy="557784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-09-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61" w:rsidRDefault="00666061" w:rsidP="00D855B4">
      <w:pPr>
        <w:pStyle w:val="a8"/>
        <w:snapToGrid/>
        <w:ind w:left="330" w:hanging="330"/>
        <w:textAlignment w:val="center"/>
        <w:rPr>
          <w:rStyle w:val="ab"/>
        </w:rPr>
      </w:pPr>
      <w:r>
        <w:rPr>
          <w:rStyle w:val="ab"/>
          <w:rFonts w:hint="eastAsia"/>
        </w:rPr>
        <w:tab/>
      </w:r>
      <w:r w:rsidRPr="00666061">
        <w:rPr>
          <w:rStyle w:val="ab"/>
          <w:rFonts w:hint="eastAsia"/>
        </w:rPr>
        <w:t>(C)</w:t>
      </w:r>
      <w:r>
        <w:rPr>
          <w:rFonts w:eastAsia="標楷體" w:hint="eastAsia"/>
          <w:noProof/>
          <w:snapToGrid/>
        </w:rPr>
        <w:drawing>
          <wp:inline distT="0" distB="0" distL="0" distR="0" wp14:anchorId="375BCA90" wp14:editId="5776BB78">
            <wp:extent cx="2270760" cy="557784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-09-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b"/>
          <w:rFonts w:hint="eastAsia"/>
        </w:rPr>
        <w:tab/>
      </w:r>
      <w:r w:rsidRPr="00666061">
        <w:rPr>
          <w:rStyle w:val="ab"/>
          <w:rFonts w:hint="eastAsia"/>
        </w:rPr>
        <w:t>(D)</w:t>
      </w:r>
      <w:r>
        <w:rPr>
          <w:rFonts w:eastAsia="標楷體" w:hint="eastAsia"/>
          <w:noProof/>
          <w:snapToGrid/>
        </w:rPr>
        <w:drawing>
          <wp:inline distT="0" distB="0" distL="0" distR="0" wp14:anchorId="0102DD8A" wp14:editId="65F99CAB">
            <wp:extent cx="2270760" cy="557784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-09-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A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</w:r>
      <w:r>
        <w:rPr>
          <w:rFonts w:hint="eastAsia"/>
        </w:rPr>
        <w:t xml:space="preserve">題幹：方苞〈又書貨殖傳後〉。語譯：「義」就是《易》的「文章應有內容」，「法」就是《易》的「文章要有結構條理」。義作為經，而法作為緯，然後才能成為「合於體制的文章」　</w:t>
      </w:r>
      <w:r>
        <w:rPr>
          <w:rFonts w:hint="eastAsia"/>
        </w:rPr>
        <w:t>(A)</w:t>
      </w:r>
      <w:r>
        <w:rPr>
          <w:rFonts w:hint="eastAsia"/>
        </w:rPr>
        <w:t xml:space="preserve">「義＝言有物」，「法＝言有序」，而「義」以為經，「法」緯之，意即合「義」（言有物）、「法」（言有序）兩者，方能成為「成體之文」　</w:t>
      </w:r>
      <w:r>
        <w:rPr>
          <w:rFonts w:hint="eastAsia"/>
        </w:rPr>
        <w:t>(B)</w:t>
      </w:r>
      <w:r>
        <w:rPr>
          <w:rFonts w:hint="eastAsia"/>
        </w:rPr>
        <w:t xml:space="preserve">題幹指出「→」代表由因到果的關係，而「法」與「義」並非因果關係　</w:t>
      </w:r>
      <w:r>
        <w:rPr>
          <w:rFonts w:hint="eastAsia"/>
        </w:rPr>
        <w:t>(C)</w:t>
      </w:r>
      <w:r>
        <w:rPr>
          <w:rFonts w:hint="eastAsia"/>
        </w:rPr>
        <w:t xml:space="preserve">「法」應等於「言有序」，「義」應等於「言有物」，非因果關係　</w:t>
      </w:r>
      <w:r>
        <w:rPr>
          <w:rFonts w:hint="eastAsia"/>
        </w:rPr>
        <w:t>(D)</w:t>
      </w:r>
      <w:r>
        <w:rPr>
          <w:rFonts w:hint="eastAsia"/>
        </w:rPr>
        <w:t>「義」與「法」、「言有物」與「言有序」均非因果關係。</w:t>
      </w:r>
    </w:p>
    <w:p w:rsidR="009E68BF" w:rsidRDefault="0045212F" w:rsidP="001F1F71">
      <w:pPr>
        <w:ind w:left="704" w:hanging="7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7221855</wp:posOffset>
                </wp:positionV>
                <wp:extent cx="1003300" cy="679450"/>
                <wp:effectExtent l="6985" t="13970" r="8890" b="1143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12F" w:rsidRPr="00E938B0" w:rsidRDefault="0045212F" w:rsidP="001C77E5">
                            <w:pPr>
                              <w:ind w:left="0" w:firstLineChars="0" w:firstLine="0"/>
                              <w:rPr>
                                <w:rFonts w:ascii="標楷體" w:eastAsia="標楷體" w:hAnsi="標楷體"/>
                              </w:rPr>
                            </w:pPr>
                            <w:r w:rsidRPr="00E938B0">
                              <w:rPr>
                                <w:rFonts w:ascii="標楷體" w:eastAsia="標楷體" w:hAnsi="標楷體" w:hint="eastAsia"/>
                              </w:rPr>
                              <w:t>麨：米、麥炒熟後磨粉製成的乾糧。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5" o:spid="_x0000_s1027" type="#_x0000_t202" style="position:absolute;left:0;text-align:left;margin-left:458.5pt;margin-top:568.65pt;width:79pt;height:5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">
                <v:textbox>
                  <w:txbxContent>
                    <w:p w:rsidR="0045212F" w:rsidRPr="00E938B0" w:rsidRDefault="0045212F" w:rsidP="001C77E5">
                      <w:pPr>
                        <w:ind w:left="0" w:firstLineChars="0" w:firstLine="0"/>
                        <w:rPr>
                          <w:rFonts w:ascii="標楷體" w:eastAsia="標楷體" w:hAnsi="標楷體"/>
                        </w:rPr>
                      </w:pPr>
                      <w:r w:rsidRPr="00E938B0">
                        <w:rPr>
                          <w:rFonts w:ascii="標楷體" w:eastAsia="標楷體" w:hAnsi="標楷體" w:hint="eastAsia"/>
                        </w:rPr>
                        <w:t>麨：米、麥炒熟後磨粉製成的乾糧。</w:t>
                      </w:r>
                    </w:p>
                  </w:txbxContent>
                </v:textbox>
              </v:shape>
            </w:pict>
          </mc:Fallback>
        </mc:AlternateContent>
      </w:r>
    </w:p>
    <w:p w:rsidR="009E68BF" w:rsidRDefault="0045212F" w:rsidP="00D855B4">
      <w:pPr>
        <w:pStyle w:val="a8"/>
        <w:ind w:left="330" w:hanging="330"/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53975</wp:posOffset>
                </wp:positionV>
                <wp:extent cx="1004400" cy="648000"/>
                <wp:effectExtent l="0" t="0" r="24765" b="19050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400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12F" w:rsidRPr="00E938B0" w:rsidRDefault="0045212F" w:rsidP="0045212F">
                            <w:pPr>
                              <w:ind w:left="0" w:firstLineChars="0" w:firstLine="0"/>
                              <w:rPr>
                                <w:rFonts w:ascii="標楷體" w:eastAsia="標楷體" w:hAnsi="標楷體"/>
                              </w:rPr>
                            </w:pPr>
                            <w:r w:rsidRPr="00E938B0">
                              <w:rPr>
                                <w:rFonts w:ascii="標楷體" w:eastAsia="標楷體" w:hAnsi="標楷體" w:hint="eastAsia"/>
                              </w:rPr>
                              <w:t>麨：米、麥炒熟後磨粉製成的乾糧。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7" o:spid="_x0000_s1028" type="#_x0000_t202" style="position:absolute;left:0;text-align:left;margin-left:27.9pt;margin-top:4.25pt;width:79.1pt;height:51pt;z-index:-2516572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">
                <v:textbox>
                  <w:txbxContent>
                    <w:p w:rsidR="0045212F" w:rsidRPr="00E938B0" w:rsidRDefault="0045212F" w:rsidP="0045212F">
                      <w:pPr>
                        <w:ind w:left="0" w:firstLineChars="0" w:firstLine="0"/>
                        <w:rPr>
                          <w:rFonts w:ascii="標楷體" w:eastAsia="標楷體" w:hAnsi="標楷體"/>
                        </w:rPr>
                      </w:pPr>
                      <w:r w:rsidRPr="00E938B0">
                        <w:rPr>
                          <w:rFonts w:ascii="標楷體" w:eastAsia="標楷體" w:hAnsi="標楷體" w:hint="eastAsia"/>
                        </w:rPr>
                        <w:t>麨：米、麥炒熟後磨粉製成的乾糧。</w:t>
                      </w:r>
                    </w:p>
                  </w:txbxContent>
                </v:textbox>
              </v:shape>
            </w:pict>
          </mc:Fallback>
        </mc:AlternateContent>
      </w:r>
      <w:r w:rsidR="009E68BF">
        <w:rPr>
          <w:rFonts w:hint="eastAsia"/>
        </w:rPr>
        <w:t>10.</w:t>
      </w:r>
      <w:r w:rsidR="009E68BF">
        <w:rPr>
          <w:rFonts w:hint="eastAsia"/>
        </w:rPr>
        <w:tab/>
      </w:r>
      <w:r w:rsidR="009E68BF">
        <w:rPr>
          <w:rFonts w:hint="eastAsia"/>
        </w:rPr>
        <w:t>依據甲、乙兩首談論蘇軾詞的詩作，下列何者</w:t>
      </w:r>
      <w:r w:rsidR="009E68BF" w:rsidRPr="00D855B4">
        <w:rPr>
          <w:rFonts w:hint="eastAsia"/>
          <w:u w:val="double"/>
        </w:rPr>
        <w:t>不符合</w:t>
      </w:r>
      <w:r w:rsidR="009E68BF">
        <w:rPr>
          <w:rFonts w:hint="eastAsia"/>
        </w:rPr>
        <w:t>論者對蘇軾詞的看法？</w:t>
      </w:r>
    </w:p>
    <w:p w:rsidR="009E68BF" w:rsidRPr="00D855B4" w:rsidRDefault="00D855B4" w:rsidP="00D855B4">
      <w:pPr>
        <w:pStyle w:val="a8"/>
        <w:ind w:left="330" w:hanging="330"/>
        <w:rPr>
          <w:rStyle w:val="ab"/>
        </w:rPr>
      </w:pPr>
      <w:r>
        <w:rPr>
          <w:rFonts w:hint="eastAsia"/>
        </w:rPr>
        <w:tab/>
      </w:r>
      <w:r w:rsidR="009E68BF" w:rsidRPr="00D855B4">
        <w:rPr>
          <w:rStyle w:val="ab"/>
          <w:rFonts w:hint="eastAsia"/>
        </w:rPr>
        <w:t>甲、雪堂繞枕大江東，入夢蛟龍氣未平。千載才流學豪放，心頭莊釋筆風霆。</w:t>
      </w:r>
    </w:p>
    <w:p w:rsidR="009E68BF" w:rsidRPr="00D855B4" w:rsidRDefault="00D855B4" w:rsidP="00D855B4">
      <w:pPr>
        <w:pStyle w:val="a8"/>
        <w:ind w:left="330" w:hanging="330"/>
        <w:rPr>
          <w:rStyle w:val="ab"/>
        </w:rPr>
      </w:pPr>
      <w:r w:rsidRPr="00D855B4">
        <w:rPr>
          <w:rStyle w:val="ab"/>
          <w:rFonts w:hint="eastAsia"/>
        </w:rPr>
        <w:tab/>
      </w:r>
      <w:r w:rsidR="009E68BF" w:rsidRPr="00D855B4">
        <w:rPr>
          <w:rStyle w:val="ab"/>
          <w:rFonts w:hint="eastAsia"/>
        </w:rPr>
        <w:t>乙、捋青擣麨俗偏好，曲港圓荷儷亦工。莫道先生疏格律，行雲流水見高風。</w:t>
      </w:r>
    </w:p>
    <w:p w:rsidR="009E68BF" w:rsidRDefault="009E68BF" w:rsidP="00D855B4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 xml:space="preserve">流露佛道思想　</w:t>
      </w:r>
      <w:r>
        <w:rPr>
          <w:rFonts w:hint="eastAsia"/>
        </w:rPr>
        <w:t>(B)</w:t>
      </w:r>
      <w:r>
        <w:rPr>
          <w:rFonts w:hint="eastAsia"/>
        </w:rPr>
        <w:t xml:space="preserve">淺俗工麗兼具　</w:t>
      </w:r>
      <w:r>
        <w:rPr>
          <w:rFonts w:hint="eastAsia"/>
        </w:rPr>
        <w:t>(C)</w:t>
      </w:r>
      <w:r>
        <w:rPr>
          <w:rFonts w:hint="eastAsia"/>
        </w:rPr>
        <w:t xml:space="preserve">多寫山水隱逸　</w:t>
      </w:r>
      <w:r>
        <w:rPr>
          <w:rFonts w:hint="eastAsia"/>
        </w:rPr>
        <w:t>(D)</w:t>
      </w:r>
      <w:r>
        <w:rPr>
          <w:rFonts w:hint="eastAsia"/>
        </w:rPr>
        <w:t>開啟豪放詞風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C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tab/>
      </w:r>
      <w:r>
        <w:rPr>
          <w:rFonts w:hint="eastAsia"/>
        </w:rPr>
        <w:t xml:space="preserve">甲、夏承燾《瞿髯論詞絕句‧蘇軾》。語譯：蘇軾住在長江邊的雪堂，睡眠時蛟龍入夢使他心頭氣勢奔騰。千年來許多人學習他豪放的詞風，而他受莊子和佛家思想影響甚深，亦展現在筆端／乙、葉嘉瑩《迦陵詩詞稿‧論詞絕句五十首》。語譯：寫採草擣糧，偏好大眾風俗；寫曲港圓荷，也精工駢儷。別說先生疏於格律，在行雲流水的字裡行間，可以感受到他的高尚節操　</w:t>
      </w:r>
      <w:r>
        <w:t>(A)</w:t>
      </w:r>
      <w:r>
        <w:rPr>
          <w:rFonts w:hint="eastAsia"/>
        </w:rPr>
        <w:t xml:space="preserve">由「心頭莊釋」可知　</w:t>
      </w:r>
      <w:r>
        <w:t>(B)</w:t>
      </w:r>
      <w:r>
        <w:rPr>
          <w:rFonts w:hint="eastAsia"/>
        </w:rPr>
        <w:t xml:space="preserve">由「捋青擣麨俗偏好，曲港圓荷儷亦工」可知　</w:t>
      </w:r>
      <w:r>
        <w:t>(C)</w:t>
      </w:r>
      <w:r>
        <w:rPr>
          <w:rFonts w:hint="eastAsia"/>
        </w:rPr>
        <w:t xml:space="preserve">「行雲流水」是形容蘇軾的文字風格瀟灑自然，並非指其題材　</w:t>
      </w:r>
      <w:r>
        <w:t>(D)</w:t>
      </w:r>
      <w:r>
        <w:rPr>
          <w:rFonts w:hint="eastAsia"/>
        </w:rPr>
        <w:t>由「學豪放」可知。</w:t>
      </w:r>
    </w:p>
    <w:p w:rsidR="00C6743A" w:rsidRDefault="00C6743A">
      <w:pPr>
        <w:widowControl/>
        <w:tabs>
          <w:tab w:val="clear" w:pos="704"/>
        </w:tabs>
        <w:snapToGrid/>
        <w:ind w:left="0" w:firstLineChars="0" w:firstLine="0"/>
        <w:jc w:val="left"/>
      </w:pPr>
      <w:r>
        <w:br w:type="page"/>
      </w:r>
    </w:p>
    <w:p w:rsidR="009E68BF" w:rsidRDefault="009E68BF" w:rsidP="00C6743A">
      <w:pPr>
        <w:pStyle w:val="a8"/>
        <w:ind w:left="330" w:hanging="330"/>
      </w:pPr>
      <w:r>
        <w:rPr>
          <w:rFonts w:hint="eastAsia"/>
        </w:rPr>
        <w:t>11.</w:t>
      </w:r>
      <w:r>
        <w:rPr>
          <w:rFonts w:hint="eastAsia"/>
        </w:rPr>
        <w:tab/>
      </w:r>
      <w:r>
        <w:rPr>
          <w:rFonts w:hint="eastAsia"/>
        </w:rPr>
        <w:t>甲、乙、丙、丁分屬兩副題詠古代名人的對聯，依據「上下聯依序組合」與「人物事蹟」，下列組合何者正確？</w:t>
      </w:r>
    </w:p>
    <w:p w:rsidR="00C6743A" w:rsidRDefault="009E68BF" w:rsidP="00C6743A">
      <w:pPr>
        <w:pStyle w:val="a8"/>
        <w:ind w:left="330" w:hanging="330"/>
        <w:rPr>
          <w:rStyle w:val="ab"/>
        </w:rPr>
      </w:pPr>
      <w:r>
        <w:rPr>
          <w:rFonts w:hint="eastAsia"/>
        </w:rPr>
        <w:tab/>
      </w:r>
      <w:r w:rsidRPr="00C6743A">
        <w:rPr>
          <w:rStyle w:val="ab"/>
          <w:rFonts w:hint="eastAsia"/>
        </w:rPr>
        <w:t>甲、困貶永州書八記　乙、道濟天下三朝相　丙、文留世間一醉翁　丁、忍看江雪坐孤翁</w:t>
      </w:r>
    </w:p>
    <w:bookmarkStart w:id="1" w:name="_MON_1618643001"/>
    <w:bookmarkEnd w:id="1"/>
    <w:p w:rsidR="00F35161" w:rsidRDefault="00F35161" w:rsidP="00F35161">
      <w:pPr>
        <w:pStyle w:val="a8"/>
        <w:ind w:left="330" w:hanging="330"/>
        <w:jc w:val="right"/>
        <w:rPr>
          <w:rStyle w:val="ab"/>
        </w:rPr>
      </w:pPr>
      <w:r>
        <w:rPr>
          <w:rStyle w:val="ab"/>
        </w:rPr>
        <w:object w:dxaOrig="9341" w:dyaOrig="15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6.5pt" o:ole="">
            <v:imagedata r:id="rId15" o:title=""/>
          </v:shape>
          <o:OLEObject Type="Embed" ProgID="Word.Document.12" ShapeID="_x0000_i1025" DrawAspect="Content" ObjectID="_1618900169" r:id="rId16">
            <o:FieldCodes>\s</o:FieldCodes>
          </o:OLEObject>
        </w:object>
      </w:r>
    </w:p>
    <w:p w:rsidR="009E68BF" w:rsidRDefault="009E68BF" w:rsidP="003F46D1">
      <w:pPr>
        <w:ind w:left="0" w:firstLineChars="0" w:firstLine="0"/>
      </w:pPr>
      <w:r>
        <w:rPr>
          <w:rFonts w:hint="eastAsia"/>
        </w:rPr>
        <w:t>答案：</w:t>
      </w:r>
      <w:r>
        <w:rPr>
          <w:rFonts w:hint="eastAsia"/>
        </w:rPr>
        <w:tab/>
        <w:t>B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</w:r>
      <w:r>
        <w:rPr>
          <w:rFonts w:hint="eastAsia"/>
        </w:rPr>
        <w:t>由「永州」、「八記」、「江雪」、「孤翁」可知，甲、丁題詠的人物為「柳宗元」。由「三朝相」、「一醉翁」可知，乙、丙題詠的人物為「歐陽脩」。再按照對聯「仄起平收」的格式可知，答案為</w:t>
      </w:r>
      <w:r>
        <w:rPr>
          <w:rFonts w:hint="eastAsia"/>
        </w:rPr>
        <w:t>(B)</w:t>
      </w:r>
      <w:r>
        <w:rPr>
          <w:rFonts w:hint="eastAsia"/>
        </w:rPr>
        <w:t>。甲</w:t>
      </w:r>
      <w:r>
        <w:rPr>
          <w:rFonts w:hint="eastAsia"/>
        </w:rPr>
        <w:t>+</w:t>
      </w:r>
      <w:r>
        <w:rPr>
          <w:rFonts w:hint="eastAsia"/>
        </w:rPr>
        <w:t>丁：郭和平「聯說唐宋八大家‧柳宗元」徵稿入圍作品／乙</w:t>
      </w:r>
      <w:r>
        <w:rPr>
          <w:rFonts w:hint="eastAsia"/>
        </w:rPr>
        <w:t>+</w:t>
      </w:r>
      <w:r>
        <w:rPr>
          <w:rFonts w:hint="eastAsia"/>
        </w:rPr>
        <w:t>丙：改寫自羅善德「聯說唐宋八大家‧歐陽脩」徵稿入圍作品。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ind w:left="704" w:hanging="704"/>
      </w:pPr>
      <w:r>
        <w:rPr>
          <w:rFonts w:hint="eastAsia"/>
        </w:rPr>
        <w:t>▲</w:t>
      </w:r>
      <w:r>
        <w:rPr>
          <w:rFonts w:hint="eastAsia"/>
        </w:rPr>
        <w:t xml:space="preserve"> </w:t>
      </w:r>
      <w:r>
        <w:rPr>
          <w:rFonts w:hint="eastAsia"/>
        </w:rPr>
        <w:t>閱讀下文，回答第</w:t>
      </w:r>
      <w:r>
        <w:rPr>
          <w:rFonts w:hint="eastAsia"/>
        </w:rPr>
        <w:t>12</w:t>
      </w:r>
      <w:r>
        <w:rPr>
          <w:rFonts w:hint="eastAsia"/>
        </w:rPr>
        <w:t>－</w:t>
      </w:r>
      <w:r>
        <w:rPr>
          <w:rFonts w:hint="eastAsia"/>
        </w:rPr>
        <w:t>13</w:t>
      </w:r>
      <w:r>
        <w:rPr>
          <w:rFonts w:hint="eastAsia"/>
        </w:rPr>
        <w:t>題</w:t>
      </w:r>
    </w:p>
    <w:p w:rsidR="009E68BF" w:rsidRPr="00F35161" w:rsidRDefault="009E68BF" w:rsidP="00F35161">
      <w:pPr>
        <w:pStyle w:val="a9"/>
        <w:ind w:left="330"/>
      </w:pPr>
      <w:r w:rsidRPr="00F35161">
        <w:rPr>
          <w:rFonts w:hint="eastAsia"/>
        </w:rPr>
        <w:t xml:space="preserve">　　那沉默的樹，暗中伸展它的根，加大它所能蔭庇的土地，一公分一公分的向外。但是，這世界上還有別的東西，別的東西延伸得更快，柏油一里一里鋪過來，高壓線一千碼一千碼架過來，公寓樓房一排一排挨過來。所有原來在地面上自然生長的東西都被剷除，被連根拔起。只有那樹被ㄧ重又ㄧ重死魚般的灰白色包圍，連根鬚都被壓路機輾進灰色之下，但樹頂仍在雨後滴翠，經過速成的建築物襯托，綠得很深沉。公共汽車在樹旁插下站牌，讓下車的人好在樹下從容撐傘。入夜，毛毛細雨比貓步還輕，跌進樹葉裡匯成敲響路面的點點滴滴，洩漏了秘密，很溼、也很詩。那樹被工頭和工務局裡的科員端詳過、計算過無數次，任他依然綠著。</w:t>
      </w:r>
      <w:r w:rsidR="00F35161">
        <w:rPr>
          <w:rFonts w:hint="eastAsia"/>
        </w:rPr>
        <w:t>（</w:t>
      </w:r>
      <w:r w:rsidRPr="00F35161">
        <w:rPr>
          <w:rFonts w:hint="eastAsia"/>
        </w:rPr>
        <w:t>王鼎鈞〈那樹〉</w:t>
      </w:r>
      <w:r w:rsidR="00F35161">
        <w:rPr>
          <w:rFonts w:hint="eastAsia"/>
        </w:rPr>
        <w:t>）</w:t>
      </w:r>
    </w:p>
    <w:p w:rsidR="009E68BF" w:rsidRDefault="009E68BF" w:rsidP="001F1F71">
      <w:pPr>
        <w:ind w:left="704" w:hanging="704"/>
      </w:pP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>12.</w:t>
      </w:r>
      <w:r>
        <w:rPr>
          <w:rFonts w:hint="eastAsia"/>
        </w:rPr>
        <w:tab/>
      </w:r>
      <w:r>
        <w:rPr>
          <w:rFonts w:hint="eastAsia"/>
        </w:rPr>
        <w:t>依據上文，「那沉默的樹」主要遭受何種威脅？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綠建材不受重視</w:t>
      </w:r>
      <w:r>
        <w:rPr>
          <w:rFonts w:hint="eastAsia"/>
        </w:rPr>
        <w:tab/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消費者意識高漲</w:t>
      </w:r>
      <w:r>
        <w:rPr>
          <w:rFonts w:hint="eastAsia"/>
        </w:rPr>
        <w:tab/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居民缺乏公德心</w:t>
      </w:r>
      <w:r>
        <w:rPr>
          <w:rFonts w:hint="eastAsia"/>
        </w:rPr>
        <w:tab/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都市高密度開發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D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(D)</w:t>
      </w:r>
      <w:r>
        <w:rPr>
          <w:rFonts w:hint="eastAsia"/>
        </w:rPr>
        <w:t>由「柏油一里一里鋪過來，高壓線一千碼一千碼架過來，公寓樓房一排一排挨過來」可知。</w:t>
      </w:r>
    </w:p>
    <w:p w:rsidR="009E68BF" w:rsidRDefault="009E68BF" w:rsidP="001F1F71">
      <w:pPr>
        <w:ind w:left="704" w:hanging="704"/>
      </w:pP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>13.</w:t>
      </w:r>
      <w:r>
        <w:rPr>
          <w:rFonts w:hint="eastAsia"/>
        </w:rPr>
        <w:tab/>
      </w:r>
      <w:r>
        <w:rPr>
          <w:rFonts w:hint="eastAsia"/>
        </w:rPr>
        <w:t>下列關於上文寫作手法的敘述，何者正確？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用「灰白色、灰色」對比「翠、綠」，凸顯樹在惡劣環境中依然強韌自守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用「下車的人」對比「工務局裡的科員」，強調路人對城市景觀的漠不關心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用「毛毛細雨比貓步還輕」對比「敲響路面的點點滴滴」，暗指資源浪費如流水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用「一公分一公分」對比「一里一里、一千碼一千碼」，諷刺道路維修工程缺乏妥善規劃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A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(B)</w:t>
      </w:r>
      <w:r>
        <w:rPr>
          <w:rFonts w:hint="eastAsia"/>
        </w:rPr>
        <w:t xml:space="preserve">文中並未以「下車的人」對比「工務局裡的科員」，只提及樹讓「下車的人」從容撐傘，而任憑「工務局裡的科員」如何端詳計算，樹依然綠著　</w:t>
      </w:r>
      <w:r>
        <w:rPr>
          <w:rFonts w:hint="eastAsia"/>
        </w:rPr>
        <w:t>(C)</w:t>
      </w:r>
      <w:r>
        <w:rPr>
          <w:rFonts w:hint="eastAsia"/>
        </w:rPr>
        <w:t xml:space="preserve">「毛毛細雨比貓步還輕」和「敲響路面的點點滴滴」形容雨滴滴進樹葉前後的聲響效果　</w:t>
      </w:r>
      <w:r>
        <w:rPr>
          <w:rFonts w:hint="eastAsia"/>
        </w:rPr>
        <w:t>(D)</w:t>
      </w:r>
      <w:r>
        <w:rPr>
          <w:rFonts w:hint="eastAsia"/>
        </w:rPr>
        <w:t>以沉默的樹「一公分一公分」伸展擴大的速度，對比出都市開發「一里一里、一千碼一千碼」的快速與強橫。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ind w:left="704" w:hanging="704"/>
      </w:pPr>
      <w:r>
        <w:rPr>
          <w:rFonts w:hint="eastAsia"/>
        </w:rPr>
        <w:t>▲</w:t>
      </w:r>
      <w:r>
        <w:rPr>
          <w:rFonts w:hint="eastAsia"/>
        </w:rPr>
        <w:t xml:space="preserve"> </w:t>
      </w:r>
      <w:r>
        <w:rPr>
          <w:rFonts w:hint="eastAsia"/>
        </w:rPr>
        <w:t>閱讀下文，回答第</w:t>
      </w:r>
      <w:r>
        <w:rPr>
          <w:rFonts w:hint="eastAsia"/>
        </w:rPr>
        <w:t>14</w:t>
      </w:r>
      <w:r>
        <w:rPr>
          <w:rFonts w:hint="eastAsia"/>
        </w:rPr>
        <w:t>－</w:t>
      </w:r>
      <w:r>
        <w:rPr>
          <w:rFonts w:hint="eastAsia"/>
        </w:rPr>
        <w:t>15</w:t>
      </w:r>
      <w:r>
        <w:rPr>
          <w:rFonts w:hint="eastAsia"/>
        </w:rPr>
        <w:t>題</w:t>
      </w:r>
    </w:p>
    <w:p w:rsidR="009E68BF" w:rsidRDefault="009E68BF" w:rsidP="00F35161">
      <w:pPr>
        <w:pStyle w:val="a9"/>
        <w:ind w:left="330"/>
      </w:pPr>
      <w:r>
        <w:rPr>
          <w:rFonts w:hint="eastAsia"/>
        </w:rPr>
        <w:t xml:space="preserve">　　治國譬之於奕，知其用而置得其處者勝，不知其用而置非其處者敗。敗者臨棋注目，終日而勞心；使善奕者視焉，為之易置其處則勝矣。勝者所用，敗者之棋也；興國所用，亡國之臣也。</w:t>
      </w:r>
      <w:r w:rsidR="00F35161">
        <w:rPr>
          <w:rFonts w:hint="eastAsia"/>
        </w:rPr>
        <w:t>（</w:t>
      </w:r>
      <w:r>
        <w:rPr>
          <w:rFonts w:hint="eastAsia"/>
        </w:rPr>
        <w:t>歐陽脩《新五代史‧周臣傳》</w:t>
      </w:r>
      <w:r w:rsidR="00F35161">
        <w:rPr>
          <w:rFonts w:hint="eastAsia"/>
        </w:rPr>
        <w:t>）</w:t>
      </w:r>
    </w:p>
    <w:p w:rsidR="009E68BF" w:rsidRDefault="009E68BF" w:rsidP="001F1F71">
      <w:pPr>
        <w:ind w:left="704" w:hanging="704"/>
      </w:pPr>
      <w:r>
        <w:rPr>
          <w:rFonts w:hint="eastAsia"/>
        </w:rPr>
        <w:t>語譯：</w:t>
      </w:r>
      <w:r>
        <w:rPr>
          <w:rFonts w:hint="eastAsia"/>
        </w:rPr>
        <w:tab/>
      </w:r>
      <w:r>
        <w:rPr>
          <w:rFonts w:hint="eastAsia"/>
        </w:rPr>
        <w:t>治國就好像下棋，知道哪個棋子可以用，並置於該放的位置，就能取得勝利；不知道棋子的用處，且放在不適合它的地方，就會導致失敗。失敗者注視著棋局，整天勞苦思慮；假使讓善於下棋者來觀棋，替他更換棋子放置的位置，就能取得勝利。勝利者所用的，是失敗者的棋子；復興國家所用的人，是亡國之臣。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>14.</w:t>
      </w:r>
      <w:r>
        <w:rPr>
          <w:rFonts w:hint="eastAsia"/>
        </w:rPr>
        <w:tab/>
      </w:r>
      <w:r>
        <w:rPr>
          <w:rFonts w:hint="eastAsia"/>
        </w:rPr>
        <w:t>上文「治國譬之於奕」，旨在提醒執政者應：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心無二用</w:t>
      </w:r>
      <w:r>
        <w:rPr>
          <w:rFonts w:hint="eastAsia"/>
        </w:rPr>
        <w:tab/>
        <w:t>(B)</w:t>
      </w:r>
      <w:r>
        <w:rPr>
          <w:rFonts w:hint="eastAsia"/>
        </w:rPr>
        <w:t>知人善任</w:t>
      </w:r>
      <w:r>
        <w:rPr>
          <w:rFonts w:hint="eastAsia"/>
        </w:rPr>
        <w:tab/>
        <w:t>(C)</w:t>
      </w:r>
      <w:r>
        <w:rPr>
          <w:rFonts w:hint="eastAsia"/>
        </w:rPr>
        <w:t>恩威並用</w:t>
      </w:r>
      <w:r>
        <w:rPr>
          <w:rFonts w:hint="eastAsia"/>
        </w:rPr>
        <w:tab/>
        <w:t>(D)</w:t>
      </w:r>
      <w:r>
        <w:rPr>
          <w:rFonts w:hint="eastAsia"/>
        </w:rPr>
        <w:t>樂天知命</w:t>
      </w:r>
      <w:r>
        <w:rPr>
          <w:rFonts w:hint="eastAsia"/>
        </w:rPr>
        <w:tab/>
      </w:r>
      <w:r>
        <w:rPr>
          <w:rFonts w:hint="eastAsia"/>
        </w:rPr>
        <w:t xml:space="preserve">　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B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</w:r>
      <w:r>
        <w:rPr>
          <w:rFonts w:hint="eastAsia"/>
        </w:rPr>
        <w:t>文中的「奕」通「弈」，即下棋。文中以「下棋」比喻「治國」，下棋的勝負關鍵在於將棋子下於何處，如同治國是興是亡，關鍵即在於將人才置於何處。將可用之才放在該放的位置，方能興國，故選</w:t>
      </w:r>
      <w:r>
        <w:rPr>
          <w:rFonts w:hint="eastAsia"/>
        </w:rPr>
        <w:t>(B)</w:t>
      </w:r>
      <w:r w:rsidR="001C518F" w:rsidRPr="001C518F">
        <w:rPr>
          <w:rFonts w:hint="eastAsia"/>
        </w:rPr>
        <w:t>能識別人才，並能依據其專長而加以任用使能發揮所長</w:t>
      </w:r>
      <w:r>
        <w:rPr>
          <w:rFonts w:hint="eastAsia"/>
        </w:rPr>
        <w:t xml:space="preserve">　</w:t>
      </w:r>
      <w:r>
        <w:rPr>
          <w:rFonts w:hint="eastAsia"/>
        </w:rPr>
        <w:t>(A)</w:t>
      </w:r>
      <w:r>
        <w:rPr>
          <w:rFonts w:hint="eastAsia"/>
        </w:rPr>
        <w:t xml:space="preserve">專心一致　</w:t>
      </w:r>
      <w:r w:rsidR="001C518F">
        <w:rPr>
          <w:rFonts w:hint="eastAsia"/>
        </w:rPr>
        <w:t>(C)</w:t>
      </w:r>
      <w:r>
        <w:rPr>
          <w:rFonts w:hint="eastAsia"/>
        </w:rPr>
        <w:t xml:space="preserve">對人的態度寬厚或嚴厲能交互的使用　</w:t>
      </w:r>
      <w:r w:rsidR="001C518F">
        <w:rPr>
          <w:rFonts w:hint="eastAsia"/>
        </w:rPr>
        <w:t>(D)</w:t>
      </w:r>
      <w:r>
        <w:rPr>
          <w:rFonts w:hint="eastAsia"/>
        </w:rPr>
        <w:t>順應天意的變化，固守本分、安於處境且悠然自得。</w:t>
      </w:r>
    </w:p>
    <w:p w:rsidR="009E68BF" w:rsidRDefault="009E68BF" w:rsidP="001F1F71">
      <w:pPr>
        <w:ind w:left="704" w:hanging="704"/>
      </w:pP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>15.</w:t>
      </w:r>
      <w:r>
        <w:rPr>
          <w:rFonts w:hint="eastAsia"/>
        </w:rPr>
        <w:tab/>
      </w:r>
      <w:r>
        <w:rPr>
          <w:rFonts w:hint="eastAsia"/>
        </w:rPr>
        <w:t>上文結尾：「勝者所用，敗者之棋也；興國所用，亡國之臣也」，前半以棋局為比喻，用來說明後半的政治之道。下列文句，何者也是以〔〕為比喻，用來說明【】的道理？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〔逝者如斯，而未嘗往也〕；【盈虛者如彼，而卒莫消長也】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〔懼滿溢，則思江海而下百川〕；【樂盤游，則思三驅以為度】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〔滄浪之水清兮，可以濯吾纓〕；【滄浪之水濁兮，可以濯吾足】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〔不臨深谿，不知地之厚也〕；【不聞先王之遺言，不知學問之大也】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D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>前後兩句皆為比喻，說明現象雖瞬息萬變，但本質未曾改變的道理。蘇軾〈赤壁賦〉。語譯：江水雖奔流不停，但本體不曾消逝；月亮雖有圓缺，但月的本體終無增減</w:t>
      </w:r>
      <w:r w:rsidRPr="00154DAF">
        <w:rPr>
          <w:rFonts w:hint="eastAsia"/>
          <w:b/>
          <w:shd w:val="clear" w:color="auto" w:fill="CCCCCC"/>
        </w:rPr>
        <w:t>B4</w: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>
        <w:rPr>
          <w:rFonts w:hint="eastAsia"/>
        </w:rPr>
        <w:t>前後兩句皆在說明道理，前句說明宜虛心處下，戒驕傲自大的道理，後句強調遊樂應有限度。魏徵〈諫太宗十思疏〉。語譯：若害怕自滿驕盈，就要想到如江海般能容納百川；喜愛打獵，就要想到一年應以三次為限度</w:t>
      </w:r>
      <w:r w:rsidRPr="00154DAF">
        <w:rPr>
          <w:rFonts w:hint="eastAsia"/>
          <w:b/>
          <w:shd w:val="clear" w:color="auto" w:fill="CCCCCC"/>
        </w:rPr>
        <w:t>B3</w:t>
      </w:r>
      <w:r>
        <w:rPr>
          <w:rFonts w:hint="eastAsia"/>
        </w:rPr>
        <w:t xml:space="preserve">　</w:t>
      </w:r>
      <w:r>
        <w:rPr>
          <w:rFonts w:hint="eastAsia"/>
        </w:rPr>
        <w:t>(C)</w:t>
      </w:r>
      <w:r>
        <w:rPr>
          <w:rFonts w:hint="eastAsia"/>
        </w:rPr>
        <w:t>前後兩句皆為比喻，說明禍福自取或與世推移的道理。屈原〈漁父〉。語譯：滄浪的水如果清澈，可以洗滌我的帽帶；滄浪的水如果渾濁，可以洗滌我的腳</w:t>
      </w:r>
      <w:r w:rsidRPr="00154DAF">
        <w:rPr>
          <w:rFonts w:hint="eastAsia"/>
          <w:b/>
          <w:shd w:val="clear" w:color="auto" w:fill="CCCCCC"/>
        </w:rPr>
        <w:t>B5</w:t>
      </w:r>
      <w:r>
        <w:rPr>
          <w:rFonts w:hint="eastAsia"/>
        </w:rPr>
        <w:t xml:space="preserve">　</w:t>
      </w:r>
      <w:r>
        <w:rPr>
          <w:rFonts w:hint="eastAsia"/>
        </w:rPr>
        <w:t>(D)</w:t>
      </w:r>
      <w:r>
        <w:rPr>
          <w:rFonts w:hint="eastAsia"/>
        </w:rPr>
        <w:t>以前句為比喻，說明後句</w:t>
      </w:r>
      <w:r w:rsidR="00356F90">
        <w:rPr>
          <w:rFonts w:hint="eastAsia"/>
          <w:lang w:eastAsia="zh-HK"/>
        </w:rPr>
        <w:t>古聖賢學問深厚，所以要廣博學習的重要</w:t>
      </w:r>
      <w:r>
        <w:rPr>
          <w:rFonts w:hint="eastAsia"/>
        </w:rPr>
        <w:t>。荀子〈勸學〉。語譯：不來到深谷，就不知道地的深厚；不聽聞儒家聖人流傳下來的相關言論，就不知道學問的廣大</w:t>
      </w:r>
      <w:r w:rsidRPr="00154DAF">
        <w:rPr>
          <w:rFonts w:hint="eastAsia"/>
          <w:b/>
          <w:shd w:val="clear" w:color="auto" w:fill="CCCCCC"/>
        </w:rPr>
        <w:t>B5</w:t>
      </w:r>
      <w:r>
        <w:rPr>
          <w:rFonts w:hint="eastAsia"/>
        </w:rPr>
        <w:t>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ind w:left="704" w:hanging="704"/>
      </w:pPr>
      <w:r>
        <w:rPr>
          <w:rFonts w:hint="eastAsia"/>
        </w:rPr>
        <w:t>▲</w:t>
      </w:r>
      <w:r>
        <w:rPr>
          <w:rFonts w:hint="eastAsia"/>
        </w:rPr>
        <w:t xml:space="preserve"> </w:t>
      </w:r>
      <w:r>
        <w:rPr>
          <w:rFonts w:hint="eastAsia"/>
        </w:rPr>
        <w:t>閱讀下文，回答第</w:t>
      </w:r>
      <w:r>
        <w:rPr>
          <w:rFonts w:hint="eastAsia"/>
        </w:rPr>
        <w:t>16</w:t>
      </w:r>
      <w:r>
        <w:rPr>
          <w:rFonts w:hint="eastAsia"/>
        </w:rPr>
        <w:t>－</w:t>
      </w:r>
      <w:r>
        <w:rPr>
          <w:rFonts w:hint="eastAsia"/>
        </w:rPr>
        <w:t>17</w:t>
      </w:r>
      <w:r>
        <w:rPr>
          <w:rFonts w:hint="eastAsia"/>
        </w:rPr>
        <w:t>題</w:t>
      </w:r>
    </w:p>
    <w:p w:rsidR="009E68BF" w:rsidRDefault="009E68BF" w:rsidP="00F35161">
      <w:pPr>
        <w:pStyle w:val="a9"/>
        <w:ind w:left="330"/>
      </w:pPr>
      <w:r>
        <w:rPr>
          <w:rFonts w:hint="eastAsia"/>
        </w:rPr>
        <w:t>【甲】</w:t>
      </w:r>
    </w:p>
    <w:p w:rsidR="009E68BF" w:rsidRDefault="009E68BF" w:rsidP="00F35161">
      <w:pPr>
        <w:pStyle w:val="a9"/>
        <w:ind w:left="330"/>
      </w:pPr>
      <w:r>
        <w:rPr>
          <w:rFonts w:hint="eastAsia"/>
        </w:rPr>
        <w:t xml:space="preserve">　　管仲夷吾者，潁上人也。少時常與鮑叔牙游，鮑叔知其賢。管仲貧困，常欺鮑叔，鮑叔終善遇之，不以為言。已而鮑叔事齊公子小白，管仲事公子糾。及小白立為桓公，公子糾死，管仲囚焉。鮑叔遂進管仲。</w:t>
      </w:r>
      <w:r w:rsidR="00F35161">
        <w:rPr>
          <w:rFonts w:hint="eastAsia"/>
        </w:rPr>
        <w:t>（</w:t>
      </w:r>
      <w:r>
        <w:rPr>
          <w:rFonts w:hint="eastAsia"/>
        </w:rPr>
        <w:t>《史記‧管晏列傳》</w:t>
      </w:r>
      <w:r w:rsidR="00F35161">
        <w:rPr>
          <w:rFonts w:hint="eastAsia"/>
        </w:rPr>
        <w:t>）</w:t>
      </w:r>
    </w:p>
    <w:p w:rsidR="009E68BF" w:rsidRDefault="009E68BF" w:rsidP="001C518F">
      <w:pPr>
        <w:ind w:left="704" w:hanging="704"/>
      </w:pPr>
      <w:r>
        <w:rPr>
          <w:rFonts w:hint="eastAsia"/>
        </w:rPr>
        <w:t>語譯：</w:t>
      </w:r>
      <w:r>
        <w:rPr>
          <w:rFonts w:hint="eastAsia"/>
        </w:rPr>
        <w:tab/>
      </w:r>
      <w:r>
        <w:rPr>
          <w:rFonts w:hint="eastAsia"/>
        </w:rPr>
        <w:t>管仲，字夷吾，潁上人。年輕時常與鮑叔牙來往，鮑叔牙知道他很賢能。管仲貧困，常</w:t>
      </w:r>
      <w:r w:rsidR="001C518F">
        <w:rPr>
          <w:rFonts w:hint="eastAsia"/>
          <w:lang w:eastAsia="zh-HK"/>
        </w:rPr>
        <w:t>占</w:t>
      </w:r>
      <w:r>
        <w:rPr>
          <w:rFonts w:hint="eastAsia"/>
        </w:rPr>
        <w:t>鮑叔牙便宜，鮑叔牙始終善待他，不因這些事而有怨言。不久，鮑叔牙侍奉齊國公子小白，管仲侍奉公子糾。等到小白被立為桓公，公子糾死，管仲被囚禁。鮑叔牙於是向桓公推薦管仲。</w:t>
      </w:r>
    </w:p>
    <w:p w:rsidR="009E68BF" w:rsidRDefault="009E68BF" w:rsidP="00F35161">
      <w:pPr>
        <w:pStyle w:val="a9"/>
        <w:ind w:left="330"/>
      </w:pPr>
      <w:r>
        <w:rPr>
          <w:rFonts w:hint="eastAsia"/>
        </w:rPr>
        <w:t>【乙】</w:t>
      </w:r>
    </w:p>
    <w:p w:rsidR="009E68BF" w:rsidRDefault="009E68BF" w:rsidP="00F35161">
      <w:pPr>
        <w:pStyle w:val="a9"/>
        <w:ind w:left="330"/>
      </w:pPr>
      <w:r>
        <w:rPr>
          <w:rFonts w:hint="eastAsia"/>
        </w:rPr>
        <w:t xml:space="preserve">　　管仲有病，桓公問之，曰：「仲父之病病矣，可不諱云，至於大病，則寡人惡乎屬國而可？」管仲曰：「公誰欲與？」公曰：「鮑叔牙。」曰：「不可。其為人絜廉善士也，其於不己若者不比之，又一聞人之過，終身不忘。使之治國，上且鉤乎君，下且逆乎民。其得罪於君也，將弗久矣。」</w:t>
      </w:r>
      <w:r w:rsidR="00F35161">
        <w:rPr>
          <w:rFonts w:hint="eastAsia"/>
        </w:rPr>
        <w:t>（</w:t>
      </w:r>
      <w:r>
        <w:rPr>
          <w:rFonts w:hint="eastAsia"/>
        </w:rPr>
        <w:t>《莊子‧徐無鬼》</w:t>
      </w:r>
      <w:r w:rsidR="00F35161">
        <w:rPr>
          <w:rFonts w:hint="eastAsia"/>
        </w:rPr>
        <w:t>）</w:t>
      </w:r>
    </w:p>
    <w:p w:rsidR="009E68BF" w:rsidRDefault="009E68BF" w:rsidP="001F1F71">
      <w:pPr>
        <w:ind w:left="704" w:hanging="704"/>
      </w:pPr>
      <w:r>
        <w:rPr>
          <w:rFonts w:hint="eastAsia"/>
        </w:rPr>
        <w:t>語譯：</w:t>
      </w:r>
      <w:r>
        <w:rPr>
          <w:rFonts w:hint="eastAsia"/>
        </w:rPr>
        <w:tab/>
      </w:r>
      <w:r>
        <w:rPr>
          <w:rFonts w:hint="eastAsia"/>
        </w:rPr>
        <w:t>管仲生病，桓公問他說：「您的病已經很嚴重了，我就不再避諱了，若是您不幸死了，那我要把國政託付給誰呢？」管仲問：「您想委任誰呢？」桓公說：「鮑叔牙。」管仲說：「不可。他是一個廉潔的善人，他對於不如自己的人，就不和他親近，而且聽到別人的過失，一生不忘。假使讓他治國，對上則違逆國君，對下則違逆百姓。他得罪國君，將會無法在職長久。」</w:t>
      </w:r>
    </w:p>
    <w:p w:rsidR="009E68BF" w:rsidRDefault="009E68BF" w:rsidP="001F1F71">
      <w:pPr>
        <w:ind w:left="704" w:hanging="704"/>
      </w:pP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>16.</w:t>
      </w:r>
      <w:r>
        <w:rPr>
          <w:rFonts w:hint="eastAsia"/>
        </w:rPr>
        <w:tab/>
      </w:r>
      <w:r>
        <w:rPr>
          <w:rFonts w:hint="eastAsia"/>
        </w:rPr>
        <w:t>依據乙文，管仲不推薦鮑叔牙，是因他認為鮑叔牙：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不喜歡能力比自己差的，又對別人犯錯十分介意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不喜歡能力比自己差的，又對自己犯錯十分介意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不喜歡能力比自己好的，又對別人犯錯十分介意</w:t>
      </w:r>
    </w:p>
    <w:p w:rsidR="009E68BF" w:rsidRDefault="009E68BF" w:rsidP="00F35161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不喜歡能力比自己好的，又對自己犯錯十分介意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A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>由「其於不己若者不比之，又一聞人之過，終身不忘」可知。</w:t>
      </w:r>
    </w:p>
    <w:p w:rsidR="009E68BF" w:rsidRDefault="009E68BF" w:rsidP="00F35161">
      <w:pPr>
        <w:pStyle w:val="a8"/>
        <w:ind w:left="330" w:hanging="330"/>
      </w:pPr>
      <w:r>
        <w:t>17.</w:t>
      </w:r>
      <w:r>
        <w:tab/>
      </w:r>
      <w:r>
        <w:rPr>
          <w:rFonts w:hint="eastAsia"/>
        </w:rPr>
        <w:t>依據甲、乙二文，能否支持下列①、②兩項推論？</w:t>
      </w:r>
      <w:r>
        <w:t xml:space="preserve"> </w:t>
      </w:r>
    </w:p>
    <w:p w:rsidR="009E68BF" w:rsidRDefault="009E68BF" w:rsidP="00F35161">
      <w:pPr>
        <w:pStyle w:val="a8"/>
        <w:ind w:left="330" w:hanging="330"/>
      </w:pPr>
      <w:r>
        <w:tab/>
      </w:r>
      <w:r>
        <w:rPr>
          <w:rFonts w:hint="eastAsia"/>
        </w:rPr>
        <w:t>①</w:t>
      </w:r>
      <w:r w:rsidRPr="001C518F">
        <w:rPr>
          <w:rStyle w:val="ab"/>
          <w:rFonts w:hint="eastAsia"/>
        </w:rPr>
        <w:t>齊桓公頗器重鮑叔牙，故聽其言用管仲，也想選他繼管仲為相。</w:t>
      </w:r>
    </w:p>
    <w:p w:rsidR="009E68BF" w:rsidRDefault="009E68BF" w:rsidP="00F35161">
      <w:pPr>
        <w:pStyle w:val="a8"/>
        <w:ind w:left="330" w:hanging="330"/>
      </w:pPr>
      <w:r>
        <w:tab/>
      </w:r>
      <w:r>
        <w:rPr>
          <w:rFonts w:hint="eastAsia"/>
        </w:rPr>
        <w:t>②</w:t>
      </w:r>
      <w:r w:rsidRPr="001C518F">
        <w:rPr>
          <w:rStyle w:val="ab"/>
          <w:rFonts w:hint="eastAsia"/>
        </w:rPr>
        <w:t>鮑叔牙與管仲昔日有好交情，但同朝為官後，兩人便漸行漸遠。</w:t>
      </w:r>
    </w:p>
    <w:bookmarkStart w:id="2" w:name="_MON_1618643673"/>
    <w:bookmarkEnd w:id="2"/>
    <w:p w:rsidR="00F54014" w:rsidRDefault="00D03BD4" w:rsidP="00F54014">
      <w:pPr>
        <w:pStyle w:val="a8"/>
        <w:ind w:left="330" w:hanging="330"/>
        <w:jc w:val="right"/>
      </w:pPr>
      <w:r>
        <w:rPr>
          <w:rStyle w:val="ab"/>
        </w:rPr>
        <w:object w:dxaOrig="9341" w:dyaOrig="1443">
          <v:shape id="_x0000_i1026" type="#_x0000_t75" style="width:467.25pt;height:1in" o:ole="">
            <v:imagedata r:id="rId17" o:title=""/>
          </v:shape>
          <o:OLEObject Type="Embed" ProgID="Word.Document.12" ShapeID="_x0000_i1026" DrawAspect="Content" ObjectID="_1618900170" r:id="rId18">
            <o:FieldCodes>\s</o:FieldCodes>
          </o:OLEObject>
        </w:objec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B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tab/>
        <w:t>(B)</w:t>
      </w:r>
      <w:r>
        <w:rPr>
          <w:rFonts w:hint="eastAsia"/>
        </w:rPr>
        <w:t>由甲文的「鮑叔遂進管仲」、乙文的「管仲曰：『公誰欲與？』公曰：『鮑叔牙。』」可知，齊桓公採納鮑叔牙的建議，任用管仲</w:t>
      </w:r>
      <w:r w:rsidR="0000545D">
        <w:rPr>
          <w:rFonts w:hint="eastAsia"/>
        </w:rPr>
        <w:t>，</w:t>
      </w:r>
      <w:r w:rsidR="0000545D">
        <w:rPr>
          <w:rFonts w:hint="eastAsia"/>
          <w:lang w:eastAsia="zh-HK"/>
        </w:rPr>
        <w:t>並</w:t>
      </w:r>
      <w:r>
        <w:rPr>
          <w:rFonts w:hint="eastAsia"/>
        </w:rPr>
        <w:t>屬意在管仲死後接續輔國的人選為鮑叔牙</w:t>
      </w:r>
      <w:r w:rsidR="0000545D">
        <w:rPr>
          <w:rFonts w:hint="eastAsia"/>
        </w:rPr>
        <w:t>，</w:t>
      </w:r>
      <w:r>
        <w:rPr>
          <w:rFonts w:hint="eastAsia"/>
        </w:rPr>
        <w:t>所以①是正確的。但從兩文中，均看不出管仲和鮑叔牙同朝為官後是否漸行漸遠，所以②選</w:t>
      </w:r>
      <w:r w:rsidR="0000545D" w:rsidRPr="00A07E71">
        <w:rPr>
          <w:rFonts w:ascii="Verdana" w:eastAsia="標楷體" w:hAnsi="Verdana"/>
        </w:rPr>
        <w:t>X</w:t>
      </w:r>
      <w:r>
        <w:rPr>
          <w:rFonts w:hint="eastAsia"/>
        </w:rPr>
        <w:t>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ind w:left="704" w:hanging="704"/>
      </w:pPr>
      <w:r>
        <w:rPr>
          <w:rFonts w:hint="eastAsia"/>
        </w:rPr>
        <w:t>▲</w:t>
      </w:r>
      <w:r>
        <w:rPr>
          <w:rFonts w:hint="eastAsia"/>
        </w:rPr>
        <w:t xml:space="preserve"> </w:t>
      </w:r>
      <w:r>
        <w:rPr>
          <w:rFonts w:hint="eastAsia"/>
        </w:rPr>
        <w:t>閱讀下文，回答第</w:t>
      </w:r>
      <w:r>
        <w:rPr>
          <w:rFonts w:hint="eastAsia"/>
        </w:rPr>
        <w:t>18</w:t>
      </w:r>
      <w:r>
        <w:rPr>
          <w:rFonts w:hint="eastAsia"/>
        </w:rPr>
        <w:t>－</w:t>
      </w:r>
      <w:r>
        <w:rPr>
          <w:rFonts w:hint="eastAsia"/>
        </w:rPr>
        <w:t>20</w:t>
      </w:r>
      <w:r>
        <w:rPr>
          <w:rFonts w:hint="eastAsia"/>
        </w:rPr>
        <w:t>題</w:t>
      </w:r>
    </w:p>
    <w:p w:rsidR="009E68BF" w:rsidRDefault="009E68BF" w:rsidP="00F54014">
      <w:pPr>
        <w:pStyle w:val="a9"/>
        <w:ind w:left="330"/>
      </w:pPr>
      <w:r>
        <w:rPr>
          <w:rFonts w:hint="eastAsia"/>
        </w:rPr>
        <w:t xml:space="preserve">　　螺絲螺帽有多重要？一輛自行車大概需要</w:t>
      </w:r>
      <w:r>
        <w:rPr>
          <w:rFonts w:hint="eastAsia"/>
        </w:rPr>
        <w:t>50</w:t>
      </w:r>
      <w:r>
        <w:rPr>
          <w:rFonts w:hint="eastAsia"/>
        </w:rPr>
        <w:t>顆，一輛轎車大概需要</w:t>
      </w:r>
      <w:r>
        <w:rPr>
          <w:rFonts w:hint="eastAsia"/>
        </w:rPr>
        <w:t>2000</w:t>
      </w:r>
      <w:r>
        <w:rPr>
          <w:rFonts w:hint="eastAsia"/>
        </w:rPr>
        <w:t>顆，一架波音</w:t>
      </w:r>
      <w:r>
        <w:rPr>
          <w:rFonts w:hint="eastAsia"/>
        </w:rPr>
        <w:t>767</w:t>
      </w:r>
      <w:r>
        <w:rPr>
          <w:rFonts w:hint="eastAsia"/>
        </w:rPr>
        <w:t>飛機大概需要</w:t>
      </w:r>
      <w:r>
        <w:rPr>
          <w:rFonts w:hint="eastAsia"/>
        </w:rPr>
        <w:t>1800000</w:t>
      </w:r>
      <w:r>
        <w:rPr>
          <w:rFonts w:hint="eastAsia"/>
        </w:rPr>
        <w:t>顆。螺絲堪稱「工業之米」，家具的木螺絲、馬桶水箱的塑膠螺絲、鐵軌螺絲、電力螺絲……，種類千變萬化，專業分工的程度遠超乎想像，例如臺北</w:t>
      </w:r>
      <w:r>
        <w:rPr>
          <w:rFonts w:hint="eastAsia"/>
        </w:rPr>
        <w:t>101</w:t>
      </w:r>
      <w:r>
        <w:rPr>
          <w:rFonts w:hint="eastAsia"/>
        </w:rPr>
        <w:t>大樓使用的建築扭力控制螺絲，就是鋼結構中不可或缺的扣件。</w:t>
      </w:r>
    </w:p>
    <w:p w:rsidR="009E68BF" w:rsidRDefault="009E68BF" w:rsidP="00F54014">
      <w:pPr>
        <w:pStyle w:val="a9"/>
        <w:ind w:left="330"/>
      </w:pPr>
      <w:r>
        <w:rPr>
          <w:rFonts w:hint="eastAsia"/>
        </w:rPr>
        <w:t xml:space="preserve">　　臺灣</w:t>
      </w:r>
      <w:r>
        <w:rPr>
          <w:rFonts w:hint="eastAsia"/>
        </w:rPr>
        <w:t>2017</w:t>
      </w:r>
      <w:r>
        <w:rPr>
          <w:rFonts w:hint="eastAsia"/>
        </w:rPr>
        <w:t>年的螺絲出口值高達</w:t>
      </w:r>
      <w:r>
        <w:rPr>
          <w:rFonts w:hint="eastAsia"/>
        </w:rPr>
        <w:t>43</w:t>
      </w:r>
      <w:r>
        <w:rPr>
          <w:rFonts w:hint="eastAsia"/>
        </w:rPr>
        <w:t>億美金，是全球第二大出口國。高雄岡山、路竹一帶有著全球最密集的螺絲產業聚落，從成型、熱處理、電鍍、包裝到運輸出口一氣呵成，上、中、下游構成完整體系，客戶來到這</w:t>
      </w:r>
      <w:r>
        <w:rPr>
          <w:rFonts w:hint="eastAsia"/>
        </w:rPr>
        <w:t>20</w:t>
      </w:r>
      <w:r>
        <w:rPr>
          <w:rFonts w:hint="eastAsia"/>
        </w:rPr>
        <w:t>多公里的螺絲窟，就有辦法一次滿足。在其他國家，一旦模具或機臺需要微調，總要等上幾天甚至數週，但經這裡的老師傅判斷，一兩小時就能完成。</w:t>
      </w:r>
      <w:r>
        <w:rPr>
          <w:rFonts w:hint="eastAsia"/>
        </w:rPr>
        <w:t>1960</w:t>
      </w:r>
      <w:r>
        <w:rPr>
          <w:rFonts w:hint="eastAsia"/>
        </w:rPr>
        <w:t>年代，臺灣只有「春雨」一家螺絲工廠，故業界約有六成人力從春雨開枝散葉，雖然各廠專業不同，但彼此交流技術，形成魚幫水、水幫魚的默契，讓岡山出品的螺絲深受國際肯定。</w:t>
      </w:r>
    </w:p>
    <w:p w:rsidR="009E68BF" w:rsidRDefault="009E68BF" w:rsidP="00F54014">
      <w:pPr>
        <w:pStyle w:val="a9"/>
        <w:ind w:left="330"/>
      </w:pPr>
      <w:r>
        <w:rPr>
          <w:rFonts w:hint="eastAsia"/>
        </w:rPr>
        <w:t xml:space="preserve">　　始於二次世界大戰結束後的螺絲產業，在鄰近國家提供低廉土地與勞動成本的衝擊下，產線智慧化與產品高值化將是下一階段的發展方向，許多廠商也開始轉型。有的專注於車用扣件，打入特斯拉、福斯等知名品牌供應鏈；有的跨足人工牙根市場，在醫療螺絲上表現傑出；有的則運用優異的金屬粉末射出成型技術，研發人工腕掌關節、頸椎骨板等醫療器材。</w:t>
      </w:r>
    </w:p>
    <w:p w:rsidR="009E68BF" w:rsidRDefault="009E68BF" w:rsidP="00F54014">
      <w:pPr>
        <w:pStyle w:val="a9"/>
        <w:ind w:left="330"/>
      </w:pPr>
      <w:r>
        <w:rPr>
          <w:rFonts w:hint="eastAsia"/>
        </w:rPr>
        <w:t xml:space="preserve">　　「以前賣螺絲是論斤賣，現在賣人工牙根是論根賣。」黑手公司和白色巨塔的結合，將朝「醫療器材矽谷」邁進。</w:t>
      </w:r>
      <w:r w:rsidR="00F54014">
        <w:rPr>
          <w:rFonts w:hint="eastAsia"/>
        </w:rPr>
        <w:t>（</w:t>
      </w:r>
      <w:r>
        <w:rPr>
          <w:rFonts w:hint="eastAsia"/>
        </w:rPr>
        <w:t>改寫自《經貿透視》雙周刊，〈螺絲螺帽產業聚落放眼全球再起風華〉</w:t>
      </w:r>
      <w:r w:rsidR="00F54014">
        <w:rPr>
          <w:rFonts w:hint="eastAsia"/>
        </w:rPr>
        <w:t>）</w:t>
      </w:r>
    </w:p>
    <w:p w:rsidR="009E68BF" w:rsidRDefault="009E68BF" w:rsidP="001F1F71">
      <w:pPr>
        <w:ind w:left="704" w:hanging="704"/>
      </w:pPr>
    </w:p>
    <w:p w:rsidR="009E68BF" w:rsidRDefault="009E68BF" w:rsidP="00D53900">
      <w:pPr>
        <w:pStyle w:val="a8"/>
        <w:ind w:left="330" w:hanging="330"/>
      </w:pPr>
      <w:r>
        <w:rPr>
          <w:rFonts w:hint="eastAsia"/>
        </w:rPr>
        <w:t>18.</w:t>
      </w:r>
      <w:r>
        <w:rPr>
          <w:rFonts w:hint="eastAsia"/>
        </w:rPr>
        <w:tab/>
      </w:r>
      <w:r>
        <w:rPr>
          <w:rFonts w:hint="eastAsia"/>
        </w:rPr>
        <w:t>依據上文，下列何者</w:t>
      </w:r>
      <w:r w:rsidRPr="00D53900">
        <w:rPr>
          <w:rFonts w:hint="eastAsia"/>
          <w:u w:val="double"/>
        </w:rPr>
        <w:t>不是</w:t>
      </w:r>
      <w:r>
        <w:rPr>
          <w:rFonts w:hint="eastAsia"/>
        </w:rPr>
        <w:t>臺灣螺絲產業的特徵？</w:t>
      </w:r>
    </w:p>
    <w:p w:rsidR="009E68BF" w:rsidRDefault="009E68BF" w:rsidP="00D53900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日治時期肇興，歷史悠久</w:t>
      </w:r>
      <w:r>
        <w:rPr>
          <w:rFonts w:hint="eastAsia"/>
        </w:rPr>
        <w:tab/>
      </w:r>
    </w:p>
    <w:p w:rsidR="009E68BF" w:rsidRDefault="009E68BF" w:rsidP="00D53900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人才優質資深，反應迅速</w:t>
      </w:r>
    </w:p>
    <w:p w:rsidR="009E68BF" w:rsidRDefault="009E68BF" w:rsidP="00D53900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工廠匯聚成系，方便採購</w:t>
      </w:r>
      <w:r>
        <w:rPr>
          <w:rFonts w:hint="eastAsia"/>
        </w:rPr>
        <w:tab/>
      </w:r>
    </w:p>
    <w:p w:rsidR="009E68BF" w:rsidRDefault="009E68BF" w:rsidP="00D53900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各廠術業專攻，彼此交流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A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>由「始於二次世界大戰結束後的螺絲產業」可知，臺灣螺絲產業應始於日治時期結束之後。</w:t>
      </w:r>
    </w:p>
    <w:p w:rsidR="009E68BF" w:rsidRDefault="009E68BF" w:rsidP="001F1F71">
      <w:pPr>
        <w:ind w:left="704" w:hanging="704"/>
      </w:pPr>
      <w:r>
        <w:rPr>
          <w:rFonts w:hint="eastAsia"/>
        </w:rPr>
        <w:t>ˉ</w:t>
      </w:r>
    </w:p>
    <w:p w:rsidR="009E68BF" w:rsidRDefault="009E68BF" w:rsidP="00D53900">
      <w:pPr>
        <w:pStyle w:val="a8"/>
        <w:ind w:left="330" w:hanging="330"/>
      </w:pPr>
      <w:r>
        <w:rPr>
          <w:rFonts w:hint="eastAsia"/>
        </w:rPr>
        <w:t>19.</w:t>
      </w:r>
      <w:r>
        <w:rPr>
          <w:rFonts w:hint="eastAsia"/>
        </w:rPr>
        <w:tab/>
      </w:r>
      <w:r>
        <w:rPr>
          <w:rFonts w:hint="eastAsia"/>
        </w:rPr>
        <w:t>下列關於上文寫作方式的敘述，何者正確？</w:t>
      </w:r>
    </w:p>
    <w:p w:rsidR="009E68BF" w:rsidRDefault="009E68BF" w:rsidP="00D53900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以「</w:t>
      </w:r>
      <w:r>
        <w:rPr>
          <w:rFonts w:hint="eastAsia"/>
        </w:rPr>
        <w:t>50</w:t>
      </w:r>
      <w:r>
        <w:rPr>
          <w:rFonts w:hint="eastAsia"/>
        </w:rPr>
        <w:t>」、「</w:t>
      </w:r>
      <w:r>
        <w:rPr>
          <w:rFonts w:hint="eastAsia"/>
        </w:rPr>
        <w:t>2000</w:t>
      </w:r>
      <w:r>
        <w:rPr>
          <w:rFonts w:hint="eastAsia"/>
        </w:rPr>
        <w:t>」、「</w:t>
      </w:r>
      <w:r>
        <w:rPr>
          <w:rFonts w:hint="eastAsia"/>
        </w:rPr>
        <w:t>1800000</w:t>
      </w:r>
      <w:r>
        <w:rPr>
          <w:rFonts w:hint="eastAsia"/>
        </w:rPr>
        <w:t>」強調螺絲種類繁多</w:t>
      </w:r>
    </w:p>
    <w:p w:rsidR="009E68BF" w:rsidRDefault="009E68BF" w:rsidP="00D53900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以「臺北</w:t>
      </w:r>
      <w:r>
        <w:rPr>
          <w:rFonts w:hint="eastAsia"/>
        </w:rPr>
        <w:t>101</w:t>
      </w:r>
      <w:r>
        <w:rPr>
          <w:rFonts w:hint="eastAsia"/>
        </w:rPr>
        <w:t>大樓」比喻臺灣螺絲產量居世界之冠</w:t>
      </w:r>
    </w:p>
    <w:p w:rsidR="009E68BF" w:rsidRDefault="009E68BF" w:rsidP="00D53900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以「春雨」為例說明臺灣螺絲工廠如何積極投入轉型</w:t>
      </w:r>
    </w:p>
    <w:p w:rsidR="009E68BF" w:rsidRDefault="009E68BF" w:rsidP="00D53900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以「論斤賣」到「論根賣」凸顯螺絲產品高階化的價值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D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 xml:space="preserve">強調螺絲在各種產品中的需求量　</w:t>
      </w:r>
      <w:r>
        <w:rPr>
          <w:rFonts w:hint="eastAsia"/>
        </w:rPr>
        <w:t>(B)</w:t>
      </w:r>
      <w:r>
        <w:rPr>
          <w:rFonts w:hint="eastAsia"/>
        </w:rPr>
        <w:t xml:space="preserve">凸顯螺絲在建築中是不可或缺的扣件　</w:t>
      </w:r>
      <w:r>
        <w:rPr>
          <w:rFonts w:hint="eastAsia"/>
        </w:rPr>
        <w:t>(C)</w:t>
      </w:r>
      <w:r>
        <w:rPr>
          <w:rFonts w:hint="eastAsia"/>
        </w:rPr>
        <w:t>說明臺灣從事螺絲製造的人才由「春雨」開枝散葉。</w:t>
      </w:r>
    </w:p>
    <w:p w:rsidR="00D03BD4" w:rsidRDefault="00D03BD4">
      <w:pPr>
        <w:widowControl/>
        <w:tabs>
          <w:tab w:val="clear" w:pos="704"/>
        </w:tabs>
        <w:snapToGrid/>
        <w:ind w:left="0" w:firstLineChars="0" w:firstLine="0"/>
        <w:jc w:val="left"/>
      </w:pPr>
      <w:r>
        <w:br w:type="page"/>
      </w:r>
    </w:p>
    <w:p w:rsidR="009E68BF" w:rsidRDefault="009E68BF" w:rsidP="00D03BD4">
      <w:pPr>
        <w:pStyle w:val="a8"/>
        <w:ind w:left="330" w:hanging="330"/>
      </w:pPr>
      <w:r>
        <w:rPr>
          <w:rFonts w:hint="eastAsia"/>
        </w:rPr>
        <w:t>20.</w:t>
      </w:r>
      <w:r>
        <w:rPr>
          <w:rFonts w:hint="eastAsia"/>
        </w:rPr>
        <w:tab/>
      </w:r>
      <w:r>
        <w:rPr>
          <w:rFonts w:hint="eastAsia"/>
        </w:rPr>
        <w:t>上文若增加右表來輔助說明，下列何者最能直接而切當的敘述「表中的訊息」？</w:t>
      </w:r>
    </w:p>
    <w:p w:rsidR="00921224" w:rsidRDefault="00D84BAB" w:rsidP="00D03BD4">
      <w:pPr>
        <w:pStyle w:val="a8"/>
        <w:ind w:left="330" w:hanging="330"/>
      </w:pPr>
      <w:r>
        <w:rPr>
          <w:noProof/>
        </w:rPr>
        <w:object w:dxaOrig="1440" w:dyaOrig="1440">
          <v:shape id="_x0000_s1031" type="#_x0000_t75" style="position:absolute;left:0;text-align:left;margin-left:253.9pt;margin-top:.85pt;width:232pt;height:82.5pt;z-index:-251655168;mso-position-horizontal-relative:text;mso-position-vertical-relative:text" wrapcoords="-70 0 -70 21011 10975 21011 11254 21011 20621 21011 21111 20815 20971 0 -70 0">
            <v:imagedata r:id="rId19" o:title=""/>
          </v:shape>
          <o:OLEObject Type="Embed" ProgID="Word.Document.12" ShapeID="_x0000_s1031" DrawAspect="Content" ObjectID="_1618900172" r:id="rId20">
            <o:FieldCodes>\s</o:FieldCodes>
          </o:OLEObject>
        </w:object>
      </w:r>
      <w:r w:rsidR="009E68BF">
        <w:rPr>
          <w:rFonts w:hint="eastAsia"/>
        </w:rPr>
        <w:tab/>
        <w:t>(A)</w:t>
      </w:r>
      <w:r w:rsidR="009E68BF">
        <w:rPr>
          <w:rFonts w:hint="eastAsia"/>
        </w:rPr>
        <w:t>受國際原物料價格波動影響，</w:t>
      </w:r>
      <w:r w:rsidR="009E68BF">
        <w:rPr>
          <w:rFonts w:hint="eastAsia"/>
        </w:rPr>
        <w:t>2016</w:t>
      </w:r>
      <w:r w:rsidR="009E68BF">
        <w:rPr>
          <w:rFonts w:hint="eastAsia"/>
        </w:rPr>
        <w:t>年的產值</w:t>
      </w:r>
    </w:p>
    <w:p w:rsidR="009E68BF" w:rsidRDefault="00921224" w:rsidP="0000545D">
      <w:pPr>
        <w:pStyle w:val="a8"/>
        <w:tabs>
          <w:tab w:val="left" w:pos="630"/>
        </w:tabs>
        <w:ind w:left="330" w:hanging="330"/>
      </w:pPr>
      <w:r>
        <w:rPr>
          <w:rFonts w:hint="eastAsia"/>
        </w:rPr>
        <w:tab/>
      </w:r>
      <w:r w:rsidR="0000545D">
        <w:tab/>
      </w:r>
      <w:r w:rsidR="009E68BF">
        <w:rPr>
          <w:rFonts w:hint="eastAsia"/>
        </w:rPr>
        <w:t>一度滑落低點</w:t>
      </w:r>
    </w:p>
    <w:p w:rsidR="00921224" w:rsidRDefault="009E68BF" w:rsidP="00D03BD4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外銷量到</w:t>
      </w:r>
      <w:r>
        <w:rPr>
          <w:rFonts w:hint="eastAsia"/>
        </w:rPr>
        <w:t>2018</w:t>
      </w:r>
      <w:r>
        <w:rPr>
          <w:rFonts w:hint="eastAsia"/>
        </w:rPr>
        <w:t>年再創新高，晉升為全球最大</w:t>
      </w:r>
    </w:p>
    <w:p w:rsidR="009E68BF" w:rsidRDefault="00921224" w:rsidP="0000545D">
      <w:pPr>
        <w:pStyle w:val="a8"/>
        <w:tabs>
          <w:tab w:val="left" w:pos="630"/>
        </w:tabs>
        <w:ind w:left="330" w:hanging="330"/>
      </w:pPr>
      <w:r>
        <w:rPr>
          <w:rFonts w:hint="eastAsia"/>
        </w:rPr>
        <w:tab/>
      </w:r>
      <w:r w:rsidR="0000545D">
        <w:tab/>
      </w:r>
      <w:r w:rsidR="009E68BF">
        <w:rPr>
          <w:rFonts w:hint="eastAsia"/>
        </w:rPr>
        <w:t>的螺絲出口國</w:t>
      </w:r>
    </w:p>
    <w:p w:rsidR="00921224" w:rsidRDefault="009E68BF" w:rsidP="00D03BD4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五年來產量年年擴增，至</w:t>
      </w:r>
      <w:r>
        <w:rPr>
          <w:rFonts w:hint="eastAsia"/>
        </w:rPr>
        <w:t>2018</w:t>
      </w:r>
      <w:r>
        <w:rPr>
          <w:rFonts w:hint="eastAsia"/>
        </w:rPr>
        <w:t>年已超過一千</w:t>
      </w:r>
    </w:p>
    <w:p w:rsidR="009E68BF" w:rsidRDefault="00921224" w:rsidP="0000545D">
      <w:pPr>
        <w:pStyle w:val="a8"/>
        <w:tabs>
          <w:tab w:val="left" w:pos="630"/>
        </w:tabs>
        <w:ind w:left="330" w:hanging="330"/>
      </w:pPr>
      <w:r>
        <w:rPr>
          <w:rFonts w:hint="eastAsia"/>
        </w:rPr>
        <w:tab/>
      </w:r>
      <w:r w:rsidR="0000545D">
        <w:tab/>
      </w:r>
      <w:r w:rsidR="009E68BF">
        <w:rPr>
          <w:rFonts w:hint="eastAsia"/>
        </w:rPr>
        <w:t>四百六十億顆</w:t>
      </w:r>
    </w:p>
    <w:p w:rsidR="00921224" w:rsidRDefault="009E68BF" w:rsidP="00D03BD4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產業以出口為導向，外銷值一向在生產值中</w:t>
      </w:r>
      <w:r w:rsidR="0000545D">
        <w:rPr>
          <w:rFonts w:hint="eastAsia"/>
        </w:rPr>
        <w:t>佔</w:t>
      </w:r>
    </w:p>
    <w:p w:rsidR="00D03BD4" w:rsidRDefault="00921224" w:rsidP="0000545D">
      <w:pPr>
        <w:pStyle w:val="a8"/>
        <w:tabs>
          <w:tab w:val="left" w:pos="630"/>
        </w:tabs>
        <w:ind w:left="330" w:hanging="330"/>
      </w:pPr>
      <w:r>
        <w:rPr>
          <w:rFonts w:hint="eastAsia"/>
        </w:rPr>
        <w:tab/>
      </w:r>
      <w:r w:rsidR="0000545D">
        <w:tab/>
      </w:r>
      <w:r w:rsidR="009E68BF">
        <w:rPr>
          <w:rFonts w:hint="eastAsia"/>
        </w:rPr>
        <w:t>相當高的比重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D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>只能看出</w:t>
      </w:r>
      <w:r>
        <w:rPr>
          <w:rFonts w:hint="eastAsia"/>
        </w:rPr>
        <w:t>2016</w:t>
      </w:r>
      <w:r>
        <w:rPr>
          <w:rFonts w:hint="eastAsia"/>
        </w:rPr>
        <w:t xml:space="preserve">年的產值滑落低點，但無法看出是否受到國際原物料價格波動的影響　</w:t>
      </w:r>
      <w:r>
        <w:rPr>
          <w:rFonts w:hint="eastAsia"/>
        </w:rPr>
        <w:t>(B)</w:t>
      </w:r>
      <w:r>
        <w:rPr>
          <w:rFonts w:hint="eastAsia"/>
        </w:rPr>
        <w:t>只能看出外銷量到</w:t>
      </w:r>
      <w:r>
        <w:rPr>
          <w:rFonts w:hint="eastAsia"/>
        </w:rPr>
        <w:t>2018</w:t>
      </w:r>
      <w:r>
        <w:rPr>
          <w:rFonts w:hint="eastAsia"/>
        </w:rPr>
        <w:t xml:space="preserve">年再創新高，但無法看出是否已晉升為全球最大的螺絲出口國　</w:t>
      </w:r>
      <w:r>
        <w:rPr>
          <w:rFonts w:hint="eastAsia"/>
        </w:rPr>
        <w:t>(C)</w:t>
      </w:r>
      <w:r>
        <w:rPr>
          <w:rFonts w:hint="eastAsia"/>
        </w:rPr>
        <w:t>表</w:t>
      </w:r>
      <w:r w:rsidR="0000545D">
        <w:rPr>
          <w:rFonts w:hint="eastAsia"/>
          <w:lang w:eastAsia="zh-HK"/>
        </w:rPr>
        <w:t>中數據</w:t>
      </w:r>
      <w:r>
        <w:rPr>
          <w:rFonts w:hint="eastAsia"/>
        </w:rPr>
        <w:t>為生產值（金額），而非螺絲數量，且五年來數額並非年年擴增，</w:t>
      </w:r>
      <w:r>
        <w:rPr>
          <w:rFonts w:hint="eastAsia"/>
        </w:rPr>
        <w:t>2014</w:t>
      </w:r>
      <w:r>
        <w:rPr>
          <w:rFonts w:hint="eastAsia"/>
        </w:rPr>
        <w:t>到</w:t>
      </w:r>
      <w:r>
        <w:rPr>
          <w:rFonts w:hint="eastAsia"/>
        </w:rPr>
        <w:t>2016</w:t>
      </w:r>
      <w:r>
        <w:rPr>
          <w:rFonts w:hint="eastAsia"/>
        </w:rPr>
        <w:t>年的生產值即為逐年下降。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ind w:left="704" w:hanging="704"/>
      </w:pPr>
      <w:r>
        <w:rPr>
          <w:rFonts w:hint="eastAsia"/>
        </w:rPr>
        <w:t>▲</w:t>
      </w:r>
      <w:r>
        <w:rPr>
          <w:rFonts w:hint="eastAsia"/>
        </w:rPr>
        <w:t xml:space="preserve"> </w:t>
      </w:r>
      <w:r>
        <w:rPr>
          <w:rFonts w:hint="eastAsia"/>
        </w:rPr>
        <w:t>閱讀下文，回答第</w:t>
      </w:r>
      <w:r>
        <w:rPr>
          <w:rFonts w:hint="eastAsia"/>
        </w:rPr>
        <w:t>21</w:t>
      </w:r>
      <w:r>
        <w:rPr>
          <w:rFonts w:hint="eastAsia"/>
        </w:rPr>
        <w:t>－</w:t>
      </w:r>
      <w:r>
        <w:rPr>
          <w:rFonts w:hint="eastAsia"/>
        </w:rPr>
        <w:t>23</w:t>
      </w:r>
      <w:r>
        <w:rPr>
          <w:rFonts w:hint="eastAsia"/>
        </w:rPr>
        <w:t>題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>【甲】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 xml:space="preserve">　　風箏曾無拘無束，享受著風的安撫，卻不知在何時，被線緊緊拽住：「去迎接更多的挑戰，離天空更近一步！」風箏不知道那條與自己最親密相連的線，為什麼會變得如此殘酷。即使飛向高空不是它的理想，它還是乖乖順服。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 xml:space="preserve">　　但強風呼嘯，並沒有讓它飛得更高。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 xml:space="preserve">　　搖搖欲墜的它說服線，將主導權交給一個小孩，隨心所欲地飛，迎向新的未來。</w:t>
      </w:r>
      <w:r w:rsidR="004E026C">
        <w:rPr>
          <w:rFonts w:hint="eastAsia"/>
        </w:rPr>
        <w:t>（</w:t>
      </w:r>
      <w:r>
        <w:rPr>
          <w:rFonts w:hint="eastAsia"/>
        </w:rPr>
        <w:t>改寫自陳冠曄〈風箏〉</w:t>
      </w:r>
      <w:r w:rsidR="004E026C">
        <w:rPr>
          <w:rFonts w:hint="eastAsia"/>
        </w:rPr>
        <w:t>）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>【乙】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 xml:space="preserve">　　母親只買回了七尺布，我悔恨得很，為什麼不敢自己去買。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 xml:space="preserve">　　我說：「媽，七尺是不夠的，要八尺才夠做。」母親說：「以前做七尺都夠，難道你長高了嗎？」我一句話也不回答，使母親自覺地矮了下去。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 xml:space="preserve">　　母親仍按照舊尺碼在布上畫了一個我，然後用剪刀慢慢地剪，我慢慢地哭，啊！把我剪破，把我剪開，再用針線縫我，補我，……使我成人。</w:t>
      </w:r>
      <w:r w:rsidR="004E026C">
        <w:rPr>
          <w:rFonts w:hint="eastAsia"/>
        </w:rPr>
        <w:t>（</w:t>
      </w:r>
      <w:r>
        <w:rPr>
          <w:rFonts w:hint="eastAsia"/>
        </w:rPr>
        <w:t>蘇紹連〈七尺布〉</w:t>
      </w:r>
      <w:r w:rsidR="004E026C">
        <w:rPr>
          <w:rFonts w:hint="eastAsia"/>
        </w:rPr>
        <w:t>）</w:t>
      </w:r>
    </w:p>
    <w:p w:rsidR="009E68BF" w:rsidRDefault="009E68BF" w:rsidP="001F1F71">
      <w:pPr>
        <w:ind w:left="704" w:hanging="704"/>
      </w:pP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>21.</w:t>
      </w:r>
      <w:r>
        <w:rPr>
          <w:rFonts w:hint="eastAsia"/>
        </w:rPr>
        <w:tab/>
      </w:r>
      <w:r>
        <w:rPr>
          <w:rFonts w:hint="eastAsia"/>
        </w:rPr>
        <w:t>若甲、乙二文所敘寫的皆是「與家長互動」的成長經驗，下列敘述，何者正確？</w:t>
      </w: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皆在遭受挫折後尋求家長協助</w:t>
      </w:r>
      <w:r>
        <w:rPr>
          <w:rFonts w:hint="eastAsia"/>
        </w:rPr>
        <w:tab/>
      </w: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皆嘗試與家長溝通內心的想法</w:t>
      </w: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皆在溝通後獲得自由發展機會</w:t>
      </w:r>
      <w:r>
        <w:rPr>
          <w:rFonts w:hint="eastAsia"/>
        </w:rPr>
        <w:tab/>
      </w: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皆對自己曾經的任性感到後悔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B</w:t>
      </w:r>
    </w:p>
    <w:p w:rsidR="009E68BF" w:rsidRDefault="009E68BF" w:rsidP="0000545D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</w:r>
      <w:r>
        <w:rPr>
          <w:rFonts w:hint="eastAsia"/>
        </w:rPr>
        <w:t>甲文主要說明風箏（自己）原本無拘無束，線（父母）卻想要主導他發展的方向；但風箏（自己）搖搖欲墜，便試著說服線（父母），讓自己重回自由。乙</w:t>
      </w:r>
      <w:r w:rsidR="0000545D">
        <w:rPr>
          <w:rFonts w:hint="eastAsia"/>
          <w:lang w:eastAsia="zh-HK"/>
        </w:rPr>
        <w:t>文</w:t>
      </w:r>
      <w:r>
        <w:rPr>
          <w:rFonts w:hint="eastAsia"/>
        </w:rPr>
        <w:t>則敘述「我」已經長大了，但母親仍認為「我」是小孩，堅持用自己的方式教育小孩。而由甲文的「搖搖欲墜的它說服線」、乙文的「我說：『媽，七尺是不夠的，要八尺才夠做』」可知，兩文皆敘及嘗試與家長溝通內心的想法，故選</w:t>
      </w:r>
      <w:r>
        <w:rPr>
          <w:rFonts w:hint="eastAsia"/>
        </w:rPr>
        <w:t>(B)</w:t>
      </w:r>
      <w:r>
        <w:rPr>
          <w:rFonts w:hint="eastAsia"/>
        </w:rPr>
        <w:t>。</w:t>
      </w:r>
    </w:p>
    <w:p w:rsidR="009E68BF" w:rsidRDefault="009E68BF" w:rsidP="001F1F71">
      <w:pPr>
        <w:ind w:left="704" w:hanging="704"/>
      </w:pP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>22.</w:t>
      </w:r>
      <w:r>
        <w:rPr>
          <w:rFonts w:hint="eastAsia"/>
        </w:rPr>
        <w:tab/>
      </w:r>
      <w:r>
        <w:rPr>
          <w:rFonts w:hint="eastAsia"/>
        </w:rPr>
        <w:t>「藉事託寓」是甲、乙二文的重要表現手法。下列敘述，何者最恰當？</w:t>
      </w: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ab/>
        <w:t xml:space="preserve"> (A)</w:t>
      </w:r>
      <w:r>
        <w:rPr>
          <w:rFonts w:hint="eastAsia"/>
        </w:rPr>
        <w:t>「風箏享受風的安撫」借指孩子對溫暖親情的渴望</w:t>
      </w: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ab/>
        <w:t xml:space="preserve"> (B)</w:t>
      </w:r>
      <w:r>
        <w:rPr>
          <w:rFonts w:hint="eastAsia"/>
        </w:rPr>
        <w:t>「風箏將主導權交給小孩」借指童年回憶總是美好</w:t>
      </w: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ab/>
        <w:t xml:space="preserve"> (C)</w:t>
      </w:r>
      <w:r>
        <w:rPr>
          <w:rFonts w:hint="eastAsia"/>
        </w:rPr>
        <w:t>「買的布料長度不夠」借指小孩缺乏看未來的眼光</w:t>
      </w: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ab/>
        <w:t xml:space="preserve"> (D)</w:t>
      </w:r>
      <w:r>
        <w:rPr>
          <w:rFonts w:hint="eastAsia"/>
        </w:rPr>
        <w:t>「把布上的我剪破、縫補」借指家長對孩子的塑造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D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 xml:space="preserve">借指孩子能夠自由發展　</w:t>
      </w:r>
      <w:r>
        <w:rPr>
          <w:rFonts w:hint="eastAsia"/>
        </w:rPr>
        <w:t>(B)</w:t>
      </w:r>
      <w:r>
        <w:rPr>
          <w:rFonts w:hint="eastAsia"/>
        </w:rPr>
        <w:t xml:space="preserve">借指孩子的未來由自己決定　</w:t>
      </w:r>
      <w:r>
        <w:rPr>
          <w:rFonts w:hint="eastAsia"/>
        </w:rPr>
        <w:t>(C)</w:t>
      </w:r>
      <w:r>
        <w:rPr>
          <w:rFonts w:hint="eastAsia"/>
        </w:rPr>
        <w:t>借指母親不了解孩子已經長大了。</w:t>
      </w: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>23.</w:t>
      </w:r>
      <w:r>
        <w:rPr>
          <w:rFonts w:hint="eastAsia"/>
        </w:rPr>
        <w:tab/>
      </w:r>
      <w:r>
        <w:rPr>
          <w:rFonts w:hint="eastAsia"/>
        </w:rPr>
        <w:t>加入詞語修飾有助於文意表現。下列關於「」內詞語的解說，何者</w:t>
      </w:r>
      <w:r w:rsidRPr="004E026C">
        <w:rPr>
          <w:rFonts w:hint="eastAsia"/>
          <w:u w:val="double"/>
        </w:rPr>
        <w:t>不恰當</w:t>
      </w:r>
      <w:r>
        <w:rPr>
          <w:rFonts w:hint="eastAsia"/>
        </w:rPr>
        <w:t>？</w:t>
      </w: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被線「緊緊」拽住：強調督促的嚴厲</w:t>
      </w:r>
      <w:r>
        <w:rPr>
          <w:rFonts w:hint="eastAsia"/>
        </w:rPr>
        <w:tab/>
        <w:t>(B)</w:t>
      </w:r>
      <w:r>
        <w:rPr>
          <w:rFonts w:hint="eastAsia"/>
        </w:rPr>
        <w:t>「搖搖欲墜」的它：強調自主的後果</w:t>
      </w:r>
    </w:p>
    <w:p w:rsidR="009E68BF" w:rsidRDefault="009E68BF" w:rsidP="004E026C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用剪刀「慢慢地」剪：強調長期用心</w:t>
      </w:r>
      <w:r>
        <w:rPr>
          <w:rFonts w:hint="eastAsia"/>
        </w:rPr>
        <w:tab/>
        <w:t>(D)</w:t>
      </w:r>
      <w:r>
        <w:rPr>
          <w:rFonts w:hint="eastAsia"/>
        </w:rPr>
        <w:t>「仍按照舊尺碼」畫：強調愛的執念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B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(B)</w:t>
      </w:r>
      <w:r>
        <w:rPr>
          <w:rFonts w:hint="eastAsia"/>
        </w:rPr>
        <w:t>強調按照父母所期望、規</w:t>
      </w:r>
      <w:r w:rsidR="0000545D">
        <w:rPr>
          <w:rFonts w:hint="eastAsia"/>
          <w:lang w:eastAsia="zh-HK"/>
        </w:rPr>
        <w:t>劃</w:t>
      </w:r>
      <w:r>
        <w:rPr>
          <w:rFonts w:hint="eastAsia"/>
        </w:rPr>
        <w:t>的方向走，卻走得岌岌可危，甚不穩固。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ind w:left="704" w:hanging="704"/>
      </w:pPr>
      <w:r>
        <w:rPr>
          <w:rFonts w:hint="eastAsia"/>
        </w:rPr>
        <w:t>▲</w:t>
      </w:r>
      <w:r>
        <w:rPr>
          <w:rFonts w:hint="eastAsia"/>
        </w:rPr>
        <w:t xml:space="preserve"> </w:t>
      </w:r>
      <w:r>
        <w:rPr>
          <w:rFonts w:hint="eastAsia"/>
        </w:rPr>
        <w:t>閱讀下文，回答第</w:t>
      </w:r>
      <w:r>
        <w:rPr>
          <w:rFonts w:hint="eastAsia"/>
        </w:rPr>
        <w:t>24</w:t>
      </w:r>
      <w:r>
        <w:rPr>
          <w:rFonts w:hint="eastAsia"/>
        </w:rPr>
        <w:t>－</w:t>
      </w:r>
      <w:r>
        <w:rPr>
          <w:rFonts w:hint="eastAsia"/>
        </w:rPr>
        <w:t>26</w:t>
      </w:r>
      <w:r>
        <w:rPr>
          <w:rFonts w:hint="eastAsia"/>
        </w:rPr>
        <w:t>題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>【甲】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 xml:space="preserve">　　舊志誤謬，文采不彰，其所記載，僅隸有清一朝，荷人、鄭氏之事，闕而弗錄，竟以島夷、海寇視之。烏乎！此非舊史氏之罪歟？且府志重修於乾隆二十九年，臺、鳳、彰、淡諸志，雖有續修，侷促一隅，無關全局，而書又已舊。苟欲以二三陳編而知臺灣大勢，是猶以管窺天，以蠡測海，其被囿也亦巨矣。</w:t>
      </w:r>
      <w:r w:rsidR="004E026C">
        <w:rPr>
          <w:rFonts w:hint="eastAsia"/>
        </w:rPr>
        <w:t>（</w:t>
      </w:r>
      <w:r>
        <w:rPr>
          <w:rFonts w:hint="eastAsia"/>
        </w:rPr>
        <w:t>連橫〈臺灣通史序〉</w:t>
      </w:r>
      <w:r w:rsidR="004E026C">
        <w:rPr>
          <w:rFonts w:hint="eastAsia"/>
        </w:rPr>
        <w:t>）</w:t>
      </w:r>
    </w:p>
    <w:p w:rsidR="009E68BF" w:rsidRPr="00154DAF" w:rsidRDefault="009E68BF" w:rsidP="001F1F71">
      <w:pPr>
        <w:ind w:left="704" w:hanging="704"/>
        <w:rPr>
          <w:b/>
          <w:shd w:val="clear" w:color="auto" w:fill="CCCCCC"/>
        </w:rPr>
      </w:pPr>
      <w:r>
        <w:rPr>
          <w:rFonts w:hint="eastAsia"/>
        </w:rPr>
        <w:t>語譯：</w:t>
      </w:r>
      <w:r>
        <w:rPr>
          <w:rFonts w:hint="eastAsia"/>
        </w:rPr>
        <w:tab/>
      </w:r>
      <w:r w:rsidRPr="0000545D">
        <w:rPr>
          <w:rFonts w:hint="eastAsia"/>
          <w:spacing w:val="-2"/>
        </w:rPr>
        <w:t>舊有的府縣志內容有誤，文采也不夠優美，其中所記載的內容，又只限於清代；荷蘭人、鄭成功的事蹟，缺漏而不記錄，竟然把荷蘭人看成島上未開化的蠻夷、將鄭成功視為海上強盜。唉！這不是舊史作者的過錯嗎？況且</w:t>
      </w:r>
      <w:r w:rsidR="0000545D" w:rsidRPr="0000545D">
        <w:rPr>
          <w:rFonts w:hint="eastAsia"/>
          <w:spacing w:val="-2"/>
        </w:rPr>
        <w:t>《</w:t>
      </w:r>
      <w:r w:rsidRPr="0000545D">
        <w:rPr>
          <w:rFonts w:hint="eastAsia"/>
          <w:spacing w:val="-2"/>
        </w:rPr>
        <w:t>續修臺灣府志</w:t>
      </w:r>
      <w:r w:rsidR="0000545D" w:rsidRPr="0000545D">
        <w:rPr>
          <w:rFonts w:hint="eastAsia"/>
          <w:spacing w:val="-2"/>
        </w:rPr>
        <w:t>》</w:t>
      </w:r>
      <w:r w:rsidRPr="0000545D">
        <w:rPr>
          <w:rFonts w:hint="eastAsia"/>
          <w:spacing w:val="-2"/>
        </w:rPr>
        <w:t>是在乾隆二十九年時重新編修的，臺灣縣、鳳山縣、彰化縣、淡水廳等地方志，雖然曾經陸續修纂，卻</w:t>
      </w:r>
      <w:r w:rsidR="0000545D" w:rsidRPr="0000545D">
        <w:rPr>
          <w:rFonts w:hint="eastAsia"/>
          <w:spacing w:val="-2"/>
          <w:lang w:eastAsia="zh-HK"/>
        </w:rPr>
        <w:t>局</w:t>
      </w:r>
      <w:r w:rsidRPr="0000545D">
        <w:rPr>
          <w:rFonts w:hint="eastAsia"/>
          <w:spacing w:val="-2"/>
        </w:rPr>
        <w:t>限在某個狹小的範圍內，和整個臺灣的局勢關係不大，而且這些書籍也太過陳舊。如果想要用這二、三本舊書來了解臺灣的大局勢，就好比用竹管窺看天空，用葫蘆瓢來測量海水一般，它所受到的限制也夠巨大的了。</w:t>
      </w:r>
      <w:r w:rsidRPr="0000545D">
        <w:rPr>
          <w:rFonts w:hint="eastAsia"/>
          <w:b/>
          <w:spacing w:val="-2"/>
          <w:shd w:val="clear" w:color="auto" w:fill="CCCCCC"/>
        </w:rPr>
        <w:t>B5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>【乙】</w:t>
      </w:r>
    </w:p>
    <w:p w:rsidR="009E68BF" w:rsidRDefault="009E68BF" w:rsidP="004E026C">
      <w:pPr>
        <w:pStyle w:val="a9"/>
        <w:ind w:left="330"/>
      </w:pPr>
      <w:r>
        <w:rPr>
          <w:rFonts w:hint="eastAsia"/>
        </w:rPr>
        <w:t xml:space="preserve">　　《閩海紀要》為清代禁書，而鄭氏之信史也，故余喜而刊之。某君讀後語人曰：「此書所載，多與臺灣府志不同，雅堂校刊時，何不改之？」余曰：「此書之價值正與臺灣府志不同。夫府志為清代官書，其載鄭氏辭多誣蔑，而此為私人著作，據事直書，藏之名山，傳之其人，此其所以可寶也。」余謂讀史當多讀野史，考證異同，辨析是非，方不為官書所囿。</w:t>
      </w:r>
      <w:r w:rsidR="004E026C">
        <w:rPr>
          <w:rFonts w:hint="eastAsia"/>
        </w:rPr>
        <w:t>（</w:t>
      </w:r>
      <w:r>
        <w:rPr>
          <w:rFonts w:hint="eastAsia"/>
        </w:rPr>
        <w:t>連橫《連雅堂文集》</w:t>
      </w:r>
      <w:r w:rsidR="004E026C">
        <w:rPr>
          <w:rFonts w:hint="eastAsia"/>
        </w:rPr>
        <w:t>）</w:t>
      </w:r>
    </w:p>
    <w:p w:rsidR="009E68BF" w:rsidRDefault="009E68BF" w:rsidP="001F1F71">
      <w:pPr>
        <w:ind w:left="704" w:hanging="704"/>
      </w:pPr>
      <w:r>
        <w:rPr>
          <w:rFonts w:hint="eastAsia"/>
        </w:rPr>
        <w:t>語譯：</w:t>
      </w:r>
      <w:r>
        <w:rPr>
          <w:rFonts w:hint="eastAsia"/>
        </w:rPr>
        <w:tab/>
      </w:r>
      <w:r>
        <w:rPr>
          <w:rFonts w:hint="eastAsia"/>
        </w:rPr>
        <w:t>《閩海紀要》是清代的禁書，卻是記錄鄭成功的詳實歷史，所以我喜歡並刊載它。有人讀完後告訴別人說：「這本書所記載的內容，多與臺灣府志的內容不同，雅堂校刊時，為何不修改？」我說：「這本書的價值正在於與臺灣府志不同。府志是清代官方出版的書籍，上面所記錄關於鄭成功的言辭頗多詆毀，而這本是私人著作，根據事實書寫而不加以褒貶，極具價值，可留給後來志趣相投的人，這就是為什麼本書可當作寶物的原因。」我認為讀史應當多讀野史，考證其與官書的異同之處，辨析事理的對錯，才不會被官書所</w:t>
      </w:r>
      <w:r w:rsidR="0000545D">
        <w:rPr>
          <w:rFonts w:hint="eastAsia"/>
          <w:lang w:eastAsia="zh-HK"/>
        </w:rPr>
        <w:t>局</w:t>
      </w:r>
      <w:r>
        <w:rPr>
          <w:rFonts w:hint="eastAsia"/>
        </w:rPr>
        <w:t>限。</w:t>
      </w:r>
    </w:p>
    <w:p w:rsidR="009E68BF" w:rsidRDefault="009E68BF" w:rsidP="001F1F71">
      <w:pPr>
        <w:ind w:left="704" w:hanging="704"/>
      </w:pPr>
    </w:p>
    <w:p w:rsidR="009E68BF" w:rsidRDefault="009E68BF" w:rsidP="00770E23">
      <w:pPr>
        <w:pStyle w:val="a8"/>
        <w:ind w:left="330" w:hanging="330"/>
      </w:pPr>
      <w:r>
        <w:rPr>
          <w:rFonts w:hint="eastAsia"/>
        </w:rPr>
        <w:t>24.</w:t>
      </w:r>
      <w:r>
        <w:rPr>
          <w:rFonts w:hint="eastAsia"/>
        </w:rPr>
        <w:tab/>
      </w:r>
      <w:r>
        <w:rPr>
          <w:rFonts w:hint="eastAsia"/>
        </w:rPr>
        <w:t>作為《臺灣通史》的「作者自序」，甲文的寫作策略為何？</w:t>
      </w:r>
    </w:p>
    <w:p w:rsidR="009E68BF" w:rsidRDefault="009E68BF" w:rsidP="00770E23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指出臺灣雖有歷朝「斷代史」卻無「通史」</w:t>
      </w:r>
    </w:p>
    <w:p w:rsidR="009E68BF" w:rsidRDefault="009E68BF" w:rsidP="00770E23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檢討臺灣舊史書散佚的原因，呼籲保存歷史</w:t>
      </w:r>
    </w:p>
    <w:p w:rsidR="009E68BF" w:rsidRDefault="009E68BF" w:rsidP="00770E23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回顧歷來的臺灣史書典範，希望能繼承傳統</w:t>
      </w:r>
    </w:p>
    <w:p w:rsidR="009E68BF" w:rsidRDefault="009E68BF" w:rsidP="00770E23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以臺灣向來缺乏優質史書，凸顯該書的必要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D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(D)</w:t>
      </w:r>
      <w:r>
        <w:rPr>
          <w:rFonts w:hint="eastAsia"/>
        </w:rPr>
        <w:t>由「舊志誤謬，文采不彰，其所記載，僅隸有清一朝」、「臺、鳳、彰、淡諸志，雖有續修，侷促一隅，無關全局」可知，甲文的寫作動機為舊志錯誤繁多、文采不彰，且大多</w:t>
      </w:r>
      <w:r w:rsidR="0000545D">
        <w:rPr>
          <w:rFonts w:hint="eastAsia"/>
          <w:lang w:eastAsia="zh-HK"/>
        </w:rPr>
        <w:t>局</w:t>
      </w:r>
      <w:r>
        <w:rPr>
          <w:rFonts w:hint="eastAsia"/>
        </w:rPr>
        <w:t>限在</w:t>
      </w:r>
      <w:r w:rsidR="0000545D">
        <w:rPr>
          <w:rFonts w:hint="eastAsia"/>
          <w:lang w:eastAsia="zh-HK"/>
        </w:rPr>
        <w:t>記</w:t>
      </w:r>
      <w:r>
        <w:rPr>
          <w:rFonts w:hint="eastAsia"/>
        </w:rPr>
        <w:t>錄一個地方，無法觀照全局，進而凸顯寫作《臺灣通史》的必要性。</w:t>
      </w:r>
    </w:p>
    <w:p w:rsidR="009E68BF" w:rsidRDefault="009E68BF" w:rsidP="001F1F71">
      <w:pPr>
        <w:ind w:left="704" w:hanging="704"/>
      </w:pPr>
    </w:p>
    <w:p w:rsidR="009E68BF" w:rsidRDefault="009E68BF" w:rsidP="00770E23">
      <w:pPr>
        <w:pStyle w:val="a8"/>
        <w:ind w:left="330" w:hanging="330"/>
      </w:pPr>
      <w:r>
        <w:rPr>
          <w:rFonts w:hint="eastAsia"/>
        </w:rPr>
        <w:t>25.</w:t>
      </w:r>
      <w:r>
        <w:rPr>
          <w:rFonts w:hint="eastAsia"/>
        </w:rPr>
        <w:tab/>
      </w:r>
      <w:r>
        <w:rPr>
          <w:rFonts w:hint="eastAsia"/>
        </w:rPr>
        <w:t>依據甲、乙二文，何者符合作者的看法？</w:t>
      </w:r>
    </w:p>
    <w:p w:rsidR="009E68BF" w:rsidRDefault="009E68BF" w:rsidP="00770E23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《閩海紀要》因扭曲鄭成功，遭官方查禁</w:t>
      </w:r>
    </w:p>
    <w:p w:rsidR="009E68BF" w:rsidRDefault="009E68BF" w:rsidP="00770E23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清代臺灣僅府志數度續修，縣志皆未更新</w:t>
      </w:r>
    </w:p>
    <w:p w:rsidR="009E68BF" w:rsidRDefault="009E68BF" w:rsidP="00770E23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清代臺灣官史固然立場偏頗，仍有其價值</w:t>
      </w:r>
    </w:p>
    <w:p w:rsidR="009E68BF" w:rsidRDefault="009E68BF" w:rsidP="00770E23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凡官方正史皆不可信，唯有野史方為信史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C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>由「《閩海紀要》</w:t>
      </w:r>
      <w:r w:rsidR="0000545D">
        <w:rPr>
          <w:rFonts w:ascii="新細明體" w:hAnsi="新細明體" w:hint="eastAsia"/>
        </w:rPr>
        <w:t>……</w:t>
      </w:r>
      <w:r>
        <w:rPr>
          <w:rFonts w:hint="eastAsia"/>
        </w:rPr>
        <w:t>鄭氏之信史</w:t>
      </w:r>
      <w:r w:rsidR="0000545D">
        <w:rPr>
          <w:rFonts w:hint="eastAsia"/>
          <w:lang w:eastAsia="zh-HK"/>
        </w:rPr>
        <w:t>也</w:t>
      </w:r>
      <w:r>
        <w:rPr>
          <w:rFonts w:hint="eastAsia"/>
        </w:rPr>
        <w:t xml:space="preserve">」可知，《閩海紀要》是記錄鄭成功的詳實歷史，並無扭曲鄭成功　</w:t>
      </w:r>
      <w:r>
        <w:rPr>
          <w:rFonts w:hint="eastAsia"/>
        </w:rPr>
        <w:t>(B)</w:t>
      </w:r>
      <w:r>
        <w:rPr>
          <w:rFonts w:hint="eastAsia"/>
        </w:rPr>
        <w:t xml:space="preserve">由「臺、鳳、彰、淡諸志，雖有續修」可知縣志有更新　</w:t>
      </w:r>
      <w:r>
        <w:rPr>
          <w:rFonts w:hint="eastAsia"/>
        </w:rPr>
        <w:t>(C)(D)</w:t>
      </w:r>
      <w:r>
        <w:rPr>
          <w:rFonts w:hint="eastAsia"/>
        </w:rPr>
        <w:t>由「讀史當多讀野史，考證異同，辨析是非，方不為官書所囿」可知，作者認為正史與野史應互相參照，才能辨析真相。並非說正史皆不可信，野史方為可信。</w:t>
      </w:r>
    </w:p>
    <w:p w:rsidR="009E68BF" w:rsidRDefault="009E68BF" w:rsidP="004C629D">
      <w:pPr>
        <w:pStyle w:val="a8"/>
        <w:spacing w:afterLines="10" w:after="36"/>
        <w:ind w:left="330" w:hanging="330"/>
      </w:pPr>
      <w:r>
        <w:rPr>
          <w:rFonts w:hint="eastAsia"/>
        </w:rPr>
        <w:t>26.</w:t>
      </w:r>
      <w:r>
        <w:rPr>
          <w:rFonts w:hint="eastAsia"/>
        </w:rPr>
        <w:tab/>
      </w:r>
      <w:r>
        <w:rPr>
          <w:rFonts w:hint="eastAsia"/>
        </w:rPr>
        <w:t>若撰述者背景必然影響史書敘寫的措辭、口吻，下列文句與「可能撰述者」的配對，何者最</w:t>
      </w:r>
      <w:r w:rsidRPr="00770E23">
        <w:rPr>
          <w:rFonts w:hint="eastAsia"/>
          <w:u w:val="double"/>
        </w:rPr>
        <w:t>不適宜</w:t>
      </w:r>
      <w:r>
        <w:rPr>
          <w:rFonts w:hint="eastAsia"/>
        </w:rPr>
        <w:t>？</w:t>
      </w:r>
    </w:p>
    <w:bookmarkStart w:id="3" w:name="_MON_1618644196"/>
    <w:bookmarkEnd w:id="3"/>
    <w:p w:rsidR="004C629D" w:rsidRDefault="004C629D" w:rsidP="004C629D">
      <w:pPr>
        <w:pStyle w:val="a8"/>
        <w:ind w:left="330" w:hanging="330"/>
        <w:jc w:val="right"/>
      </w:pPr>
      <w:r>
        <w:rPr>
          <w:rStyle w:val="ab"/>
        </w:rPr>
        <w:object w:dxaOrig="9341" w:dyaOrig="2451">
          <v:shape id="_x0000_i1028" type="#_x0000_t75" style="width:467.25pt;height:122.25pt" o:ole="">
            <v:imagedata r:id="rId21" o:title=""/>
          </v:shape>
          <o:OLEObject Type="Embed" ProgID="Word.Document.12" ShapeID="_x0000_i1028" DrawAspect="Content" ObjectID="_1618900171" r:id="rId22">
            <o:FieldCodes>\s</o:FieldCodes>
          </o:OLEObject>
        </w:objec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D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>由「明招討大將軍」、「延平王」、「國姓成功」可知，此</w:t>
      </w:r>
      <w:r w:rsidR="0000545D">
        <w:rPr>
          <w:rFonts w:hint="eastAsia"/>
          <w:lang w:eastAsia="zh-HK"/>
        </w:rPr>
        <w:t>書</w:t>
      </w:r>
      <w:r>
        <w:rPr>
          <w:rFonts w:hint="eastAsia"/>
        </w:rPr>
        <w:t xml:space="preserve">內容肯定鄭成功，故可能撰述者為《閩海紀要》作者。夏琳《閩海紀要》　</w:t>
      </w:r>
      <w:r>
        <w:rPr>
          <w:rFonts w:hint="eastAsia"/>
        </w:rPr>
        <w:t>(B)</w:t>
      </w:r>
      <w:r>
        <w:rPr>
          <w:rFonts w:hint="eastAsia"/>
        </w:rPr>
        <w:t xml:space="preserve">「靖海將軍施公」即施琅，可知此應為清朝史書，可能撰述者為《臺灣府志》纂修者。高拱乾《臺灣府志‧自序》　</w:t>
      </w:r>
      <w:r>
        <w:rPr>
          <w:rFonts w:hint="eastAsia"/>
        </w:rPr>
        <w:t>(C)</w:t>
      </w:r>
      <w:r>
        <w:rPr>
          <w:rFonts w:hint="eastAsia"/>
        </w:rPr>
        <w:t xml:space="preserve">由「鹿仔港」（即「鹿港」，位於彰化）可知，此書應為「地方志」，可能撰述者為《彰化縣志》纂修者。周璽《彰化縣志‧官秩志》　</w:t>
      </w:r>
      <w:r>
        <w:rPr>
          <w:rFonts w:hint="eastAsia"/>
        </w:rPr>
        <w:t>(D)</w:t>
      </w:r>
      <w:r>
        <w:rPr>
          <w:rFonts w:hint="eastAsia"/>
        </w:rPr>
        <w:t>由「偽藩鄭克塽」、「偽侯劉國軒」、「偽伯馮錫範」可知，此史書不承認鄭成功政權，應為清朝史書，故不可能為《臺灣通史》作者連橫所撰述。施琅《靖海紀事・舟師抵臺灣疏》。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ind w:left="704" w:hanging="704"/>
      </w:pPr>
      <w:r>
        <w:rPr>
          <w:rFonts w:hint="eastAsia"/>
        </w:rPr>
        <w:t>▲</w:t>
      </w:r>
      <w:r>
        <w:rPr>
          <w:rFonts w:hint="eastAsia"/>
        </w:rPr>
        <w:t xml:space="preserve"> </w:t>
      </w:r>
      <w:r>
        <w:rPr>
          <w:rFonts w:hint="eastAsia"/>
        </w:rPr>
        <w:t>閱讀下文，回答第</w:t>
      </w:r>
      <w:r>
        <w:rPr>
          <w:rFonts w:hint="eastAsia"/>
        </w:rPr>
        <w:t>27</w:t>
      </w:r>
      <w:r>
        <w:rPr>
          <w:rFonts w:hint="eastAsia"/>
        </w:rPr>
        <w:t>－</w:t>
      </w:r>
      <w:r>
        <w:rPr>
          <w:rFonts w:hint="eastAsia"/>
        </w:rPr>
        <w:t>29</w:t>
      </w:r>
      <w:r>
        <w:rPr>
          <w:rFonts w:hint="eastAsia"/>
        </w:rPr>
        <w:t>題</w:t>
      </w:r>
    </w:p>
    <w:p w:rsidR="009E68BF" w:rsidRDefault="009E68BF" w:rsidP="004C629D">
      <w:pPr>
        <w:pStyle w:val="a9"/>
        <w:ind w:left="330"/>
      </w:pPr>
      <w:r>
        <w:rPr>
          <w:rFonts w:hint="eastAsia"/>
        </w:rPr>
        <w:t>【甲】</w:t>
      </w:r>
    </w:p>
    <w:p w:rsidR="009E68BF" w:rsidRDefault="009E68BF" w:rsidP="004C629D">
      <w:pPr>
        <w:pStyle w:val="a9"/>
        <w:ind w:left="330"/>
      </w:pPr>
      <w:r>
        <w:rPr>
          <w:rFonts w:hint="eastAsia"/>
        </w:rPr>
        <w:t xml:space="preserve">　　先帝知臣謹慎，故臨崩寄臣以大事也。受命以來，夙夜憂勤，恐託付不效，以傷先帝之明。故五月渡瀘，深入不毛。今南方已定，兵甲已足，當獎率三軍，北定中原，庶竭駑鈍，攘除姦凶，興復漢室，還於舊都，此臣所以報先帝而忠陛下之職分也。至於斟酌損益，進盡忠言，則攸之、褘、允之任也。願陛下託臣以討賊興復之效；不效，則治臣之罪，以告先帝之靈。若無興德之言，則責攸之、褘、允等之慢，以彰其咎。</w:t>
      </w:r>
      <w:r w:rsidR="004C629D">
        <w:rPr>
          <w:rFonts w:hint="eastAsia"/>
        </w:rPr>
        <w:t>（</w:t>
      </w:r>
      <w:r>
        <w:rPr>
          <w:rFonts w:hint="eastAsia"/>
        </w:rPr>
        <w:t>諸葛亮〈出師表〉</w:t>
      </w:r>
      <w:r w:rsidR="004C629D">
        <w:rPr>
          <w:rFonts w:hint="eastAsia"/>
        </w:rPr>
        <w:t>）</w:t>
      </w:r>
    </w:p>
    <w:p w:rsidR="009E68BF" w:rsidRDefault="009E68BF" w:rsidP="001F1F71">
      <w:pPr>
        <w:ind w:left="704" w:hanging="704"/>
      </w:pPr>
      <w:r>
        <w:rPr>
          <w:rFonts w:hint="eastAsia"/>
        </w:rPr>
        <w:t>語譯：</w:t>
      </w:r>
      <w:r>
        <w:rPr>
          <w:rFonts w:hint="eastAsia"/>
        </w:rPr>
        <w:tab/>
      </w:r>
      <w:r>
        <w:rPr>
          <w:rFonts w:hint="eastAsia"/>
        </w:rPr>
        <w:t>先帝知道臣處事謹慎，所以在臨終的時候把輔佐國政之事託付給臣。自從接受了這樣重大的使命以來，臣日夜憂勞</w:t>
      </w:r>
      <w:r w:rsidR="0000545D">
        <w:rPr>
          <w:rFonts w:hint="eastAsia"/>
          <w:lang w:eastAsia="zh-HK"/>
        </w:rPr>
        <w:t>嘆</w:t>
      </w:r>
      <w:r>
        <w:rPr>
          <w:rFonts w:hint="eastAsia"/>
        </w:rPr>
        <w:t>息，深怕辜負先帝的託付，而傷害了先帝的知人之明，所以在五月間，帶兵渡過瀘水，深入草木不生的蠻荒地區。現在南方已經平定，兵士的武器和鎧甲已經充足，應該要獎勵率領軍隊，北伐平定中原，希望能夠竭盡臣平庸拙劣的才能，來消滅曹魏，復興漢朝的天下，還都洛陽。這是我用來報答先帝和效忠陛下所應盡的職責本分啊。至於權衡得失，考慮取捨，及竭盡心力進諫忠言，那是郭攸之、費禕、董允等的責任。希望陛下能把討伐國賊、復興漢室的任務交給臣；不成功的話，就治臣的罪，以祭告先帝在天之靈。如果沒有增進德政、德行的善言，就應該責罰郭攸之、費禕、董允等人的怠慢失職，用來表明他們（怠忽國事）的罪過。</w:t>
      </w:r>
      <w:r w:rsidRPr="00154DAF">
        <w:rPr>
          <w:rFonts w:hint="eastAsia"/>
          <w:b/>
          <w:shd w:val="clear" w:color="auto" w:fill="CCCCCC"/>
        </w:rPr>
        <w:t>B3</w:t>
      </w:r>
    </w:p>
    <w:p w:rsidR="009E68BF" w:rsidRDefault="009E68BF" w:rsidP="004C629D">
      <w:pPr>
        <w:pStyle w:val="a9"/>
        <w:ind w:left="330"/>
      </w:pPr>
      <w:r>
        <w:rPr>
          <w:rFonts w:hint="eastAsia"/>
        </w:rPr>
        <w:t>【乙】</w:t>
      </w:r>
    </w:p>
    <w:p w:rsidR="009E68BF" w:rsidRDefault="009E68BF" w:rsidP="004C629D">
      <w:pPr>
        <w:pStyle w:val="a9"/>
        <w:ind w:left="330"/>
      </w:pPr>
      <w:r>
        <w:rPr>
          <w:rFonts w:hint="eastAsia"/>
        </w:rPr>
        <w:t xml:space="preserve">　　蜀漢建興四年，諸葛亮持續投入準備北伐的忙碌中。五月，曹丕病逝，經驗告訴他，新皇舊主交替之際經常引爆朝中積壓已久的矛盾，正是發動征伐的好機會。還好去年親自領兵，不到一年便平定南中。「思惟北伐，先宜入南」是既定戰略，但若南征陷入久戰，激起民族仇恨，專力北伐就只是夢想，遑論「出其金銀、丹漆、耕牛、戰馬給軍國之用」，「移南中勁卒青羌萬餘家於蜀，為五部，所當無前，號為飛軍」。</w:t>
      </w:r>
    </w:p>
    <w:p w:rsidR="009E68BF" w:rsidRDefault="009E68BF" w:rsidP="004C629D">
      <w:pPr>
        <w:pStyle w:val="a9"/>
        <w:ind w:left="330"/>
      </w:pPr>
      <w:r>
        <w:rPr>
          <w:rFonts w:hint="eastAsia"/>
        </w:rPr>
        <w:t xml:space="preserve">　　為了爭取孫吳支持，諸葛亮於建興五年約孫權東線出兵：「曹賊篡逆，蔓延及今，皆思巢滅，未遂同盟。亮受昭烈皇帝寄託之重，敢不竭力盡忠。今大兵已會於祁山，狂寇將亡於渭水，伏望執事以同盟之義，命將北征，共靖中原，同匡漢室。」此次出征，既不同於韓信，也不同於周武王。他是蜀漢最高決策者，不只要考慮戰場因素，更要顧及國家全局；他面對的也不是商紂，而是國力強盛的曹魏。再者，劉禪平庸，剛培養的人才未曾獨挑大樑，他也不可能像當年劉備入蜀般，對後方毫無牽掛。於是他妥善安排人事，在〈出師表〉提醒：「</w:t>
      </w:r>
      <w:r w:rsidRPr="004C629D">
        <w:rPr>
          <w:rFonts w:hint="eastAsia"/>
          <w:u w:val="single"/>
        </w:rPr>
        <w:t xml:space="preserve">　　　　　</w:t>
      </w:r>
      <w:r>
        <w:rPr>
          <w:rFonts w:hint="eastAsia"/>
        </w:rPr>
        <w:t>」，期望劉禪能因律臣以賢而勵己親賢，發揮人謀的作用。</w:t>
      </w:r>
      <w:r w:rsidR="004C629D">
        <w:rPr>
          <w:rFonts w:hint="eastAsia"/>
        </w:rPr>
        <w:t>（</w:t>
      </w:r>
      <w:r>
        <w:rPr>
          <w:rFonts w:hint="eastAsia"/>
        </w:rPr>
        <w:t>改寫自朱大渭、梁滿倉《一代軍師諸葛亮》</w:t>
      </w:r>
      <w:r w:rsidR="004C629D">
        <w:rPr>
          <w:rFonts w:hint="eastAsia"/>
        </w:rPr>
        <w:t>）</w:t>
      </w:r>
    </w:p>
    <w:p w:rsidR="004C629D" w:rsidRDefault="004C629D">
      <w:pPr>
        <w:widowControl/>
        <w:tabs>
          <w:tab w:val="clear" w:pos="704"/>
        </w:tabs>
        <w:snapToGrid/>
        <w:ind w:left="0" w:firstLineChars="0" w:firstLine="0"/>
        <w:jc w:val="left"/>
        <w:rPr>
          <w:snapToGrid w:val="0"/>
          <w:kern w:val="0"/>
          <w:szCs w:val="22"/>
        </w:rPr>
      </w:pPr>
      <w:r>
        <w:br w:type="page"/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>27.</w:t>
      </w:r>
      <w:r>
        <w:rPr>
          <w:rFonts w:hint="eastAsia"/>
        </w:rPr>
        <w:tab/>
      </w:r>
      <w:r>
        <w:rPr>
          <w:rFonts w:hint="eastAsia"/>
        </w:rPr>
        <w:t>依據甲、乙二文，「五月渡瀘」的主要目的為何？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打探曹丕逝後魏國敵情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引進水源改良貧瘠土地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運用焦土政策滅絕南中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取南中資源為北伐後盾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D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(D)</w:t>
      </w:r>
      <w:r>
        <w:rPr>
          <w:rFonts w:hint="eastAsia"/>
        </w:rPr>
        <w:t>由「出其金銀、丹漆、耕牛、戰馬給軍國之用」、「移南中勁卒青羌萬餘家於蜀，為五部，所當無前，號為飛軍」可知，平定南方的主要目的在於取得資源，並使北伐無後顧之憂。</w:t>
      </w:r>
    </w:p>
    <w:p w:rsidR="009E68BF" w:rsidRDefault="009E68BF" w:rsidP="001F1F71">
      <w:pPr>
        <w:ind w:left="704" w:hanging="704"/>
      </w:pP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>28.</w:t>
      </w:r>
      <w:r>
        <w:rPr>
          <w:rFonts w:hint="eastAsia"/>
        </w:rPr>
        <w:tab/>
      </w:r>
      <w:r>
        <w:rPr>
          <w:rFonts w:hint="eastAsia"/>
        </w:rPr>
        <w:t>比較甲文與乙文「諸葛亮約孫權出兵的信」，下列敘述何者正確？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二者均對蜀、吳長期未能結盟深表惋惜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二者均提及不負寄託的使命感與匡復漢室的目標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信寫於劉備在位時，故稱劉備「昭烈皇帝」而非「先帝」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甲文的「駑鈍」表示謙抑；信中的「執事」則有要對方讓步之意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B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 xml:space="preserve">甲文未提及結盟之事　</w:t>
      </w:r>
      <w:r>
        <w:rPr>
          <w:rFonts w:hint="eastAsia"/>
        </w:rPr>
        <w:t>(B)</w:t>
      </w:r>
      <w:r>
        <w:rPr>
          <w:rFonts w:hint="eastAsia"/>
        </w:rPr>
        <w:t xml:space="preserve">由「臨崩寄臣以大事」、「亮受昭烈皇帝寄託之重，敢不竭力盡忠」、「伏望執事以同盟之義，命將北征，共靖中原，同匡漢室」可知，二者均提及不負寄託的使命與匡復漢室的目標　</w:t>
      </w:r>
      <w:r>
        <w:rPr>
          <w:rFonts w:hint="eastAsia"/>
        </w:rPr>
        <w:t>(C)</w:t>
      </w:r>
      <w:r>
        <w:rPr>
          <w:rFonts w:hint="eastAsia"/>
        </w:rPr>
        <w:t xml:space="preserve">「昭烈」為劉備諡號，故寫信時劉備已去世　</w:t>
      </w:r>
      <w:r>
        <w:rPr>
          <w:rFonts w:hint="eastAsia"/>
        </w:rPr>
        <w:t>(D)</w:t>
      </w:r>
      <w:r>
        <w:rPr>
          <w:rFonts w:hint="eastAsia"/>
        </w:rPr>
        <w:t>「執事」為敬稱。</w:t>
      </w:r>
    </w:p>
    <w:p w:rsidR="009E68BF" w:rsidRDefault="009E68BF" w:rsidP="001F1F71">
      <w:pPr>
        <w:ind w:left="704" w:hanging="704"/>
      </w:pP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>29.</w:t>
      </w:r>
      <w:r>
        <w:rPr>
          <w:rFonts w:hint="eastAsia"/>
        </w:rPr>
        <w:tab/>
      </w:r>
      <w:r>
        <w:rPr>
          <w:rFonts w:hint="eastAsia"/>
        </w:rPr>
        <w:t>乙文「</w:t>
      </w:r>
      <w:r w:rsidRPr="004C629D">
        <w:rPr>
          <w:rFonts w:hint="eastAsia"/>
          <w:u w:val="single"/>
        </w:rPr>
        <w:t xml:space="preserve">　　　　　</w:t>
      </w:r>
      <w:r>
        <w:rPr>
          <w:rFonts w:hint="eastAsia"/>
        </w:rPr>
        <w:t>」內，最適合填入的甲文文句為何？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當獎率三軍，北定中原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先帝知臣謹慎，故臨崩寄臣以大事也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若無興德之言，則責攸之、褘、允等之慢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願陛下託臣以討賊興復之效；不效，則治臣之罪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C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(C)</w:t>
      </w:r>
      <w:r>
        <w:rPr>
          <w:rFonts w:hint="eastAsia"/>
        </w:rPr>
        <w:t>由「於是他妥善安排人事」、「律臣以賢而勵己親賢」、「人謀」可知。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ind w:left="704" w:hanging="704"/>
      </w:pPr>
      <w:r>
        <w:rPr>
          <w:rFonts w:hint="eastAsia"/>
        </w:rPr>
        <w:t>▲</w:t>
      </w:r>
      <w:r>
        <w:rPr>
          <w:rFonts w:hint="eastAsia"/>
        </w:rPr>
        <w:t xml:space="preserve"> </w:t>
      </w:r>
      <w:r>
        <w:rPr>
          <w:rFonts w:hint="eastAsia"/>
        </w:rPr>
        <w:t>閱讀下文，回答第</w:t>
      </w:r>
      <w:r>
        <w:rPr>
          <w:rFonts w:hint="eastAsia"/>
        </w:rPr>
        <w:t>30</w:t>
      </w:r>
      <w:r>
        <w:rPr>
          <w:rFonts w:hint="eastAsia"/>
        </w:rPr>
        <w:t>－</w:t>
      </w:r>
      <w:r>
        <w:rPr>
          <w:rFonts w:hint="eastAsia"/>
        </w:rPr>
        <w:t>32</w:t>
      </w:r>
      <w:r>
        <w:rPr>
          <w:rFonts w:hint="eastAsia"/>
        </w:rPr>
        <w:t>題</w:t>
      </w:r>
    </w:p>
    <w:p w:rsidR="009E68BF" w:rsidRDefault="009E68BF" w:rsidP="004C629D">
      <w:pPr>
        <w:pStyle w:val="a9"/>
        <w:ind w:left="330"/>
      </w:pPr>
      <w:r>
        <w:rPr>
          <w:rFonts w:hint="eastAsia"/>
        </w:rPr>
        <w:t xml:space="preserve">　　蜀賈三人，皆賣藥於市。其一人專取良；計入以為出，不虛價，亦不過取贏；一人良不良皆取焉，其價之賤貴，惟買者之欲，而隨以其良不良應之；一人不取良，惟其多，賣則賤其價，請益則益之不較，於是爭趨之，其門之限，月一易，歲餘而大富。其兼取者趨稍緩，再期亦富。其專取良者，肆日中如宵，旦食而昏不足。</w:t>
      </w:r>
      <w:r w:rsidR="00154DAF">
        <w:rPr>
          <w:rFonts w:hint="eastAsia"/>
        </w:rPr>
        <w:t>（</w:t>
      </w:r>
      <w:r>
        <w:rPr>
          <w:rFonts w:hint="eastAsia"/>
        </w:rPr>
        <w:t>劉基《郁離子》</w:t>
      </w:r>
      <w:r w:rsidR="00154DAF">
        <w:rPr>
          <w:rFonts w:hint="eastAsia"/>
        </w:rPr>
        <w:t>）</w:t>
      </w:r>
    </w:p>
    <w:p w:rsidR="009E68BF" w:rsidRDefault="009E68BF" w:rsidP="001F1F71">
      <w:pPr>
        <w:ind w:left="704" w:hanging="704"/>
      </w:pPr>
      <w:r>
        <w:rPr>
          <w:rFonts w:hint="eastAsia"/>
        </w:rPr>
        <w:t>語譯：</w:t>
      </w:r>
      <w:r>
        <w:rPr>
          <w:rFonts w:hint="eastAsia"/>
        </w:rPr>
        <w:tab/>
      </w:r>
      <w:r>
        <w:rPr>
          <w:rFonts w:hint="eastAsia"/>
        </w:rPr>
        <w:t>蜀地有三個商人，都在市集買賣藥材。其中一個專門收購上等藥材</w:t>
      </w:r>
      <w:r w:rsidR="0000545D">
        <w:rPr>
          <w:rFonts w:hint="eastAsia"/>
        </w:rPr>
        <w:t>；</w:t>
      </w:r>
      <w:r>
        <w:rPr>
          <w:rFonts w:hint="eastAsia"/>
        </w:rPr>
        <w:t>並根據買進的藥價定出賣價，從不會虛報價格，也不會多牟取利潤；另一個同時買進上等和下等的藥材，藥材價格的高低，只依照買者的意願，願意出高價的就給他上等的藥材，只願意出低價的就給他下等的藥材；還有一個不買上等藥材，</w:t>
      </w:r>
      <w:r w:rsidR="0000545D">
        <w:rPr>
          <w:rFonts w:hint="eastAsia"/>
          <w:lang w:eastAsia="zh-HK"/>
        </w:rPr>
        <w:t>只買大量的藥材</w:t>
      </w:r>
      <w:r>
        <w:rPr>
          <w:rFonts w:hint="eastAsia"/>
        </w:rPr>
        <w:t>，賣出時便降低價格，顧客要他多給一點，他就多給，從不計較，所以大家都爭著前往買他的藥，顧客多到讓他的門檻每個月得換一次，一年後他就成了富人。那個兼賣上、下等藥材的</w:t>
      </w:r>
      <w:r w:rsidR="0000545D">
        <w:rPr>
          <w:rFonts w:hint="eastAsia"/>
          <w:lang w:eastAsia="zh-HK"/>
        </w:rPr>
        <w:t>商人</w:t>
      </w:r>
      <w:r>
        <w:rPr>
          <w:rFonts w:hint="eastAsia"/>
        </w:rPr>
        <w:t>，稍微慢點，兩年後也致富。而那個專賣上等藥材的</w:t>
      </w:r>
      <w:r w:rsidR="0000545D">
        <w:rPr>
          <w:rFonts w:hint="eastAsia"/>
          <w:lang w:eastAsia="zh-HK"/>
        </w:rPr>
        <w:t>商人</w:t>
      </w:r>
      <w:r>
        <w:rPr>
          <w:rFonts w:hint="eastAsia"/>
        </w:rPr>
        <w:t>，店鋪即使在中午時也像晚上那樣冷清，</w:t>
      </w:r>
      <w:r w:rsidR="0000545D">
        <w:rPr>
          <w:rFonts w:hint="eastAsia"/>
        </w:rPr>
        <w:t>（</w:t>
      </w:r>
      <w:r w:rsidR="0000545D">
        <w:rPr>
          <w:rFonts w:hint="eastAsia"/>
          <w:lang w:eastAsia="zh-HK"/>
        </w:rPr>
        <w:t>收入讓他</w:t>
      </w:r>
      <w:r w:rsidR="0000545D">
        <w:rPr>
          <w:rFonts w:hint="eastAsia"/>
        </w:rPr>
        <w:t>）</w:t>
      </w:r>
      <w:r>
        <w:rPr>
          <w:rFonts w:hint="eastAsia"/>
        </w:rPr>
        <w:t>也許早上有飯吃，但晚上就不夠了。</w:t>
      </w:r>
    </w:p>
    <w:p w:rsidR="009E68BF" w:rsidRDefault="009E68BF" w:rsidP="001F1F71">
      <w:pPr>
        <w:ind w:left="704" w:hanging="704"/>
      </w:pP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>30.</w:t>
      </w:r>
      <w:r>
        <w:rPr>
          <w:rFonts w:hint="eastAsia"/>
        </w:rPr>
        <w:tab/>
      </w:r>
      <w:r>
        <w:rPr>
          <w:rFonts w:hint="eastAsia"/>
        </w:rPr>
        <w:t>依據上文，「惟買者之欲，而隨以其良不良應之」的意思為何？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讓買家隨意挑選，再依據買家的態度好壞決定價格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由買家隨意喊價，再隨機拿出優劣不一的產品敷衍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看買家願意花多少錢，再提供合乎價格條件的產品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請買家說明產品需求，再看自己能不能接這項訂單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C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</w:r>
      <w:r>
        <w:rPr>
          <w:rFonts w:hint="eastAsia"/>
        </w:rPr>
        <w:t>題幹意謂賣藥者以買家</w:t>
      </w:r>
      <w:r w:rsidR="0000545D">
        <w:rPr>
          <w:rFonts w:hint="eastAsia"/>
          <w:lang w:eastAsia="zh-HK"/>
        </w:rPr>
        <w:t>出價</w:t>
      </w:r>
      <w:r>
        <w:rPr>
          <w:rFonts w:hint="eastAsia"/>
        </w:rPr>
        <w:t>的意願，決定要給他怎樣的商品，故選</w:t>
      </w:r>
      <w:r>
        <w:rPr>
          <w:rFonts w:hint="eastAsia"/>
        </w:rPr>
        <w:t>(C)</w:t>
      </w:r>
      <w:r>
        <w:rPr>
          <w:rFonts w:hint="eastAsia"/>
        </w:rPr>
        <w:t>。</w:t>
      </w:r>
    </w:p>
    <w:p w:rsidR="004C629D" w:rsidRDefault="004C629D">
      <w:pPr>
        <w:widowControl/>
        <w:tabs>
          <w:tab w:val="clear" w:pos="704"/>
        </w:tabs>
        <w:snapToGrid/>
        <w:ind w:left="0" w:firstLineChars="0" w:firstLine="0"/>
        <w:jc w:val="left"/>
      </w:pPr>
      <w:r>
        <w:br w:type="page"/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>31.</w:t>
      </w:r>
      <w:r>
        <w:rPr>
          <w:rFonts w:hint="eastAsia"/>
        </w:rPr>
        <w:tab/>
      </w:r>
      <w:r>
        <w:rPr>
          <w:rFonts w:hint="eastAsia"/>
        </w:rPr>
        <w:t>依據上文，最符合第三個賣藥者的敘述為何？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耐心回答消費者的各種疑問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掌握群眾愛買便宜貨的心理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高價販售劣質商品牟取暴利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大量進貨壓低上等藥材成本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B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(B)</w:t>
      </w:r>
      <w:r>
        <w:rPr>
          <w:rFonts w:hint="eastAsia"/>
        </w:rPr>
        <w:t>由「一人不取良，惟其多，賣則賤其價」可知，第三個賣藥者不進上等藥材，只以低價售出，即掌握了大家喜歡便宜貨的心理。</w:t>
      </w:r>
    </w:p>
    <w:p w:rsidR="009E68BF" w:rsidRDefault="009E68BF" w:rsidP="001F1F71">
      <w:pPr>
        <w:ind w:left="704" w:hanging="704"/>
      </w:pP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>32.</w:t>
      </w:r>
      <w:r>
        <w:rPr>
          <w:rFonts w:hint="eastAsia"/>
        </w:rPr>
        <w:tab/>
      </w:r>
      <w:r>
        <w:rPr>
          <w:rFonts w:hint="eastAsia"/>
        </w:rPr>
        <w:t>小資現階段想買間低價的房子，屋況較差沒關係，未來存夠了錢，再換購優質好屋。若上文三個賣藥者的銷售型態，依序即是甲、乙、丙三個房仲公司的銷售型態，下列建議，何者</w:t>
      </w:r>
      <w:r w:rsidRPr="004A79BF">
        <w:rPr>
          <w:rFonts w:hint="eastAsia"/>
          <w:u w:val="double"/>
        </w:rPr>
        <w:t>最不適合</w:t>
      </w:r>
      <w:r>
        <w:rPr>
          <w:rFonts w:hint="eastAsia"/>
        </w:rPr>
        <w:t>小資？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現階段可從乙、丙兩公司找物件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無論現階段或未來，都可從乙公司找物件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現階段應從甲公司找物件，未來可從乙公司找物件</w:t>
      </w:r>
    </w:p>
    <w:p w:rsidR="009E68BF" w:rsidRDefault="009E68BF" w:rsidP="004C629D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現階段應從丙公司找物件，未來可從甲公司找物件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C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</w:r>
      <w:r w:rsidR="0000545D" w:rsidRPr="0000545D">
        <w:rPr>
          <w:rFonts w:hint="eastAsia"/>
        </w:rPr>
        <w:t>由文本可推知甲公司的房子品質佳，價格不低；乙公司同時有品質佳或較差的房子，價格有高有低；丙公司房子品質較差，但價格便宜</w:t>
      </w:r>
      <w:r w:rsidR="0000545D">
        <w:rPr>
          <w:rFonts w:hint="eastAsia"/>
        </w:rPr>
        <w:t xml:space="preserve">　</w:t>
      </w:r>
      <w:r>
        <w:rPr>
          <w:rFonts w:hint="eastAsia"/>
        </w:rPr>
        <w:t>(C)</w:t>
      </w:r>
      <w:r w:rsidR="0000545D">
        <w:rPr>
          <w:rFonts w:hint="eastAsia"/>
          <w:lang w:eastAsia="zh-HK"/>
        </w:rPr>
        <w:t>現階段</w:t>
      </w:r>
      <w:r>
        <w:rPr>
          <w:rFonts w:hint="eastAsia"/>
        </w:rPr>
        <w:t>小資認為屋況較差沒關係，只要低價就好，因此不適合到甲公司尋找物件。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ind w:left="704" w:hanging="704"/>
      </w:pPr>
      <w:r>
        <w:rPr>
          <w:rFonts w:hint="eastAsia"/>
        </w:rPr>
        <w:t>▲</w:t>
      </w:r>
      <w:r>
        <w:rPr>
          <w:rFonts w:hint="eastAsia"/>
        </w:rPr>
        <w:t xml:space="preserve"> </w:t>
      </w:r>
      <w:r>
        <w:rPr>
          <w:rFonts w:hint="eastAsia"/>
        </w:rPr>
        <w:t>閱讀下文，回答第</w:t>
      </w:r>
      <w:r>
        <w:rPr>
          <w:rFonts w:hint="eastAsia"/>
        </w:rPr>
        <w:t>33</w:t>
      </w:r>
      <w:r>
        <w:rPr>
          <w:rFonts w:hint="eastAsia"/>
        </w:rPr>
        <w:t>－</w:t>
      </w:r>
      <w:r>
        <w:rPr>
          <w:rFonts w:hint="eastAsia"/>
        </w:rPr>
        <w:t>35</w:t>
      </w:r>
      <w:r>
        <w:rPr>
          <w:rFonts w:hint="eastAsia"/>
        </w:rPr>
        <w:t>題</w:t>
      </w:r>
    </w:p>
    <w:p w:rsidR="009E68BF" w:rsidRDefault="009E68BF" w:rsidP="004A79BF">
      <w:pPr>
        <w:pStyle w:val="a9"/>
        <w:ind w:left="330"/>
      </w:pPr>
      <w:r>
        <w:rPr>
          <w:rFonts w:hint="eastAsia"/>
        </w:rPr>
        <w:t xml:space="preserve">　　十八世紀以前，英國只有貴族才能旅遊；但十六世紀的晚明，庶民也流行旅遊。庶民的主要旅遊形式為節慶廟會與進香團。晚明的進香團會在船上掛著「朝山進香」的旗幟，也有專門接待進香客的旅行社「牙家」，協助旅客吃喝玩樂。商業化的旅遊活動製造許多就業機會，也代表民生富裕。</w:t>
      </w:r>
    </w:p>
    <w:p w:rsidR="009E68BF" w:rsidRDefault="009E68BF" w:rsidP="004A79BF">
      <w:pPr>
        <w:pStyle w:val="a9"/>
        <w:ind w:left="330"/>
      </w:pPr>
      <w:r>
        <w:rPr>
          <w:rFonts w:hint="eastAsia"/>
        </w:rPr>
        <w:t xml:space="preserve">　　各種精緻工具也因旅遊興盛而產生，例如美觀而具不同功能的畫舫、放食物的提盒、烹茶煮酒的提爐等，還有陪伴出遊的僮僕與歌妓。由於商人在貿易行程中會順便觀光，原本供商人選擇交通參考的「路程書」，如《士商類要》、《天下水陸路程》等，也開始附上旅遊景點介紹。</w:t>
      </w:r>
    </w:p>
    <w:p w:rsidR="009E68BF" w:rsidRDefault="009E68BF" w:rsidP="004A79BF">
      <w:pPr>
        <w:pStyle w:val="a9"/>
        <w:ind w:left="330"/>
      </w:pPr>
      <w:r>
        <w:rPr>
          <w:rFonts w:hint="eastAsia"/>
        </w:rPr>
        <w:t xml:space="preserve">　　晚明出版的文集幾乎都有遊記，這個集體書寫現象反映當時的風氣。景點一經文人敘述，其他文人也會跟著尋訪並書寫，所以，景點是被塑造出來的，透過詩文不斷建構美感。當時的文人多在江南旅遊。江南是晚明的文化中心，文人到此社交、撰文，以爭取更多曝光和認可。有些文人不親自旅遊，而是派僮僕前去察看，再據僮僕見聞杜撰遊記，並以寫了多少遊記來彰顯身分地位。晚明由於商人階層崛起，社會地位提高，引起士大夫內心的焦慮，於是士大夫藉著遊道論述、雅俗之辨等，企圖與商人做出區隔，展現不同凡俗的品味。</w:t>
      </w:r>
      <w:r w:rsidR="004A79BF">
        <w:rPr>
          <w:rFonts w:hint="eastAsia"/>
        </w:rPr>
        <w:t>（</w:t>
      </w:r>
      <w:r>
        <w:rPr>
          <w:rFonts w:hint="eastAsia"/>
        </w:rPr>
        <w:t>改寫自王怡蓁〈晚明古人瘋旅遊，竟還有炫耀文、套裝行程？〉</w:t>
      </w:r>
      <w:r w:rsidR="004A79BF">
        <w:rPr>
          <w:rFonts w:hint="eastAsia"/>
        </w:rPr>
        <w:t>）</w:t>
      </w:r>
    </w:p>
    <w:p w:rsidR="009E68BF" w:rsidRDefault="009E68BF" w:rsidP="001F1F71">
      <w:pPr>
        <w:ind w:left="704" w:hanging="704"/>
      </w:pP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>33.</w:t>
      </w:r>
      <w:r>
        <w:rPr>
          <w:rFonts w:hint="eastAsia"/>
        </w:rPr>
        <w:tab/>
      </w:r>
      <w:r>
        <w:rPr>
          <w:rFonts w:hint="eastAsia"/>
        </w:rPr>
        <w:t>依據上文，下列關於晚明文人旅遊的敘述，何者正確？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以發掘奇僻景點爭取同儕肯定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藉發表江南旅遊經驗提高聲望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經營文人導覽行程與庶民區隔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透過與商業旅遊合作拓展生計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B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 xml:space="preserve">本文並無提及發掘奇僻景點　</w:t>
      </w:r>
      <w:r>
        <w:rPr>
          <w:rFonts w:hint="eastAsia"/>
        </w:rPr>
        <w:t>(B)</w:t>
      </w:r>
      <w:r>
        <w:rPr>
          <w:rFonts w:hint="eastAsia"/>
        </w:rPr>
        <w:t xml:space="preserve">由「江南是晚明的文化中心，文人到此社交、撰文，以爭取更多曝光和認可」可知，文人藉由書寫並發表遊記，來為自己提高聲望　</w:t>
      </w:r>
      <w:r>
        <w:rPr>
          <w:rFonts w:hint="eastAsia"/>
        </w:rPr>
        <w:t>(C)</w:t>
      </w:r>
      <w:r>
        <w:rPr>
          <w:rFonts w:hint="eastAsia"/>
        </w:rPr>
        <w:t xml:space="preserve">文中只提及文人有遊記的集體書寫現象，並未提及文人有經營導覽行程　</w:t>
      </w:r>
      <w:r>
        <w:rPr>
          <w:rFonts w:hint="eastAsia"/>
        </w:rPr>
        <w:t>(D)</w:t>
      </w:r>
      <w:r>
        <w:rPr>
          <w:rFonts w:hint="eastAsia"/>
        </w:rPr>
        <w:t>文中提及「商業化的旅遊活動製造許多就業機會，也代表民生富裕」是對晚明社會庶民旅遊狀況的描述，並未提及文人與商業旅遊合作。</w:t>
      </w:r>
    </w:p>
    <w:p w:rsidR="00C740A0" w:rsidRDefault="00C740A0">
      <w:pPr>
        <w:widowControl/>
        <w:tabs>
          <w:tab w:val="clear" w:pos="704"/>
        </w:tabs>
        <w:snapToGrid/>
        <w:ind w:left="0" w:firstLineChars="0" w:firstLine="0"/>
        <w:jc w:val="left"/>
      </w:pPr>
      <w:r>
        <w:br w:type="page"/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>34.</w:t>
      </w:r>
      <w:r>
        <w:rPr>
          <w:rFonts w:hint="eastAsia"/>
        </w:rPr>
        <w:tab/>
      </w:r>
      <w:r>
        <w:rPr>
          <w:rFonts w:hint="eastAsia"/>
        </w:rPr>
        <w:t>下列關於晚明旅遊書寫的敘述，何者符合上文觀點？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庶民、商人、文人有各自的路程書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路程書與文人遊記會併成一冊出版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遊記蔚然成風與文人自我意識有關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有少數文人遊記敘寫的是虛構景點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C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 xml:space="preserve">文中只提到「路程書」為提供商人選擇交通參考，未提及庶民及文人有沒有　</w:t>
      </w:r>
      <w:r>
        <w:rPr>
          <w:rFonts w:hint="eastAsia"/>
        </w:rPr>
        <w:t>(B)</w:t>
      </w:r>
      <w:r>
        <w:rPr>
          <w:rFonts w:hint="eastAsia"/>
        </w:rPr>
        <w:t xml:space="preserve">文中未提及　</w:t>
      </w:r>
      <w:r>
        <w:rPr>
          <w:rFonts w:hint="eastAsia"/>
        </w:rPr>
        <w:t>(C)</w:t>
      </w:r>
      <w:r>
        <w:rPr>
          <w:rFonts w:hint="eastAsia"/>
        </w:rPr>
        <w:t xml:space="preserve">由「企圖與商人做出區隔，展現不同凡俗的品味」可知，文人創作遊記有其自我意識　</w:t>
      </w:r>
      <w:r>
        <w:rPr>
          <w:rFonts w:hint="eastAsia"/>
        </w:rPr>
        <w:t>(D)</w:t>
      </w:r>
      <w:r>
        <w:rPr>
          <w:rFonts w:hint="eastAsia"/>
        </w:rPr>
        <w:t>由「有些文人不親自旅遊，而是派僮僕前去察看，再據僮僕見聞杜撰遊記」可知，文人有可能並未親自到達該景點，而是據僮僕見聞所寫，但景點並無虛構。</w:t>
      </w:r>
    </w:p>
    <w:p w:rsidR="009E68BF" w:rsidRDefault="009E68BF" w:rsidP="001F1F71">
      <w:pPr>
        <w:ind w:left="704" w:hanging="704"/>
      </w:pP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>35.</w:t>
      </w:r>
      <w:r>
        <w:rPr>
          <w:rFonts w:hint="eastAsia"/>
        </w:rPr>
        <w:tab/>
      </w:r>
      <w:r>
        <w:rPr>
          <w:rFonts w:hint="eastAsia"/>
        </w:rPr>
        <w:t>上文提到：「景點是被塑造出來的，透過詩文不斷建構美感」。下列蘇軾與張岱的詩文，最可能與哪一篇文章共同建構景點美感？</w:t>
      </w:r>
    </w:p>
    <w:p w:rsidR="009E68BF" w:rsidRDefault="009E68BF" w:rsidP="00C740A0">
      <w:pPr>
        <w:pStyle w:val="a8"/>
        <w:ind w:left="550" w:hangingChars="250" w:hanging="550"/>
      </w:pPr>
      <w:r>
        <w:tab/>
      </w:r>
      <w:r>
        <w:rPr>
          <w:rFonts w:hint="eastAsia"/>
        </w:rPr>
        <w:t>①</w:t>
      </w:r>
      <w:r w:rsidRPr="00C740A0">
        <w:rPr>
          <w:rStyle w:val="ab"/>
          <w:rFonts w:hint="eastAsia"/>
        </w:rPr>
        <w:t>蘇軾〈飲湖上初晴後雨〉：「水光瀲灩晴方好，山色空濛雨亦奇。欲把西湖比西子，淡妝濃抹總相宜。」</w:t>
      </w:r>
    </w:p>
    <w:p w:rsidR="009E68BF" w:rsidRDefault="009E68BF" w:rsidP="00C740A0">
      <w:pPr>
        <w:pStyle w:val="a8"/>
        <w:ind w:left="550" w:hangingChars="250" w:hanging="550"/>
      </w:pPr>
      <w:r>
        <w:tab/>
      </w:r>
      <w:r>
        <w:rPr>
          <w:rFonts w:hint="eastAsia"/>
        </w:rPr>
        <w:t>②</w:t>
      </w:r>
      <w:r w:rsidRPr="00C740A0">
        <w:rPr>
          <w:rStyle w:val="ab"/>
          <w:rFonts w:hint="eastAsia"/>
        </w:rPr>
        <w:t>張岱〈湖心亭看雪〉：「崇禎五年十二月，余住西湖。大雪三日，湖中人鳥聲俱絕。是日更定矣，余拏一小舟，擁毳衣爐火，獨往湖心亭看雪。」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王羲之〈蘭亭集序〉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柳宗元〈始得西山宴遊記〉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范仲淹〈岳陽樓記〉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袁宏道〈晚遊六橋待月記〉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D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tab/>
      </w:r>
      <w:r>
        <w:rPr>
          <w:rFonts w:hint="eastAsia"/>
        </w:rPr>
        <w:t xml:space="preserve">題幹語譯：①水勢盛大，波光閃爍，晴天時景色正美；山景被如煙霧般的細雨籠罩，雨天時也是一道奇景。想將西湖比擬為西施，無論是素雅淡妝或是豔麗濃抹都合宜／②崇禎五年十二月時，我住在西湖附近。大雪下了三天，湖中無論是行人或飛鳥的聲音都消失了。當天晚上，我乘著一艘小船，穿著毛大衣、帶著爐火，獨自前往湖心亭賞雪　</w:t>
      </w:r>
      <w:r>
        <w:t>(D)</w:t>
      </w:r>
      <w:r>
        <w:rPr>
          <w:rFonts w:hint="eastAsia"/>
        </w:rPr>
        <w:t>與蘇軾、張岱的詩文，描述景點皆為西湖。</w:t>
      </w:r>
    </w:p>
    <w:p w:rsidR="009E68BF" w:rsidRDefault="009E68BF" w:rsidP="001F1F71">
      <w:pPr>
        <w:ind w:left="704" w:hanging="704"/>
      </w:pPr>
    </w:p>
    <w:p w:rsidR="009E68BF" w:rsidRDefault="009E68BF" w:rsidP="001F1F71">
      <w:pPr>
        <w:ind w:left="704" w:hanging="704"/>
      </w:pPr>
      <w:r>
        <w:rPr>
          <w:rFonts w:hint="eastAsia"/>
        </w:rPr>
        <w:t>▲</w:t>
      </w:r>
      <w:r>
        <w:rPr>
          <w:rFonts w:hint="eastAsia"/>
        </w:rPr>
        <w:t xml:space="preserve"> </w:t>
      </w:r>
      <w:r>
        <w:rPr>
          <w:rFonts w:hint="eastAsia"/>
        </w:rPr>
        <w:t>閱讀下文，回答第</w:t>
      </w:r>
      <w:r>
        <w:rPr>
          <w:rFonts w:hint="eastAsia"/>
        </w:rPr>
        <w:t>36</w:t>
      </w:r>
      <w:r>
        <w:rPr>
          <w:rFonts w:hint="eastAsia"/>
        </w:rPr>
        <w:t>－</w:t>
      </w:r>
      <w:r>
        <w:rPr>
          <w:rFonts w:hint="eastAsia"/>
        </w:rPr>
        <w:t>38</w:t>
      </w:r>
      <w:r>
        <w:rPr>
          <w:rFonts w:hint="eastAsia"/>
        </w:rPr>
        <w:t>題</w:t>
      </w:r>
    </w:p>
    <w:p w:rsidR="009E68BF" w:rsidRDefault="009E68BF" w:rsidP="00C740A0">
      <w:pPr>
        <w:pStyle w:val="a9"/>
        <w:ind w:left="330"/>
      </w:pPr>
      <w:r>
        <w:rPr>
          <w:rFonts w:hint="eastAsia"/>
        </w:rPr>
        <w:t xml:space="preserve">　　凡遊不能刻期，以江上多惡風也。是日，風日清和，遂同客往。過龔遴甫書舍，呼與同去。時吳生長統，從新安至，亦偕焉。登舟順流而下，頃之抵洲上。予立舟頭語曰：「此舟極有靈驗，往年初春遊此，得佳石者，一年百事皆如意。」於是舟人及稚子輩，皆踴躍而上，至洲覓石，各求奇者。凡得一枚，即以呈予。予大詫曰：「佳！汝今年必有好事。」其人喜，復往覓，以次呈予，為殿最，仍還之，而取其尤者。已而復謂之曰：「此中小石，止堪澄水，無大用，須得可用者。」復命尋求得數石，皆可作筆格，或可作鎮紙，或可作硯山者。大抵凡僮僕之巧慧者，必得佳石；其餘稍癡，所得者多頑陋無足取。舟人輩不知妍媸，各負數大石堪作砧者登舟。予大笑。</w:t>
      </w:r>
      <w:r w:rsidR="00154DAF">
        <w:rPr>
          <w:rFonts w:hint="eastAsia"/>
        </w:rPr>
        <w:t>（</w:t>
      </w:r>
      <w:r>
        <w:rPr>
          <w:rFonts w:hint="eastAsia"/>
        </w:rPr>
        <w:t>袁中道《遊居柿錄》</w:t>
      </w:r>
      <w:r w:rsidR="00154DAF">
        <w:rPr>
          <w:rFonts w:hint="eastAsia"/>
        </w:rPr>
        <w:t>）</w:t>
      </w:r>
    </w:p>
    <w:p w:rsidR="009E68BF" w:rsidRDefault="008559CD" w:rsidP="001F1F71">
      <w:pPr>
        <w:ind w:left="704" w:hanging="704"/>
      </w:pPr>
      <w:r>
        <w:rPr>
          <w:rFonts w:hint="eastAsia"/>
          <w:lang w:eastAsia="zh-HK"/>
        </w:rPr>
        <w:t>語譯</w:t>
      </w:r>
      <w:r w:rsidR="009E68BF">
        <w:rPr>
          <w:rFonts w:hint="eastAsia"/>
        </w:rPr>
        <w:t>：</w:t>
      </w:r>
      <w:r w:rsidR="009E68BF">
        <w:rPr>
          <w:rFonts w:hint="eastAsia"/>
        </w:rPr>
        <w:tab/>
      </w:r>
      <w:r w:rsidR="009E68BF">
        <w:rPr>
          <w:rFonts w:hint="eastAsia"/>
        </w:rPr>
        <w:t>凡是旅遊都不能限定日期，因為江上多大風。這一天，天氣晴朗和暖，於是與客人同往。拜訪龔遴甫的書舍，叫他跟我一起去。當時吳長統從新安抵達，也和我們一起前往。登上船順流而下，不久就到達洲上。我站在船頭說：「這艘船極神奇，往年初春到這裡遊歷，如果能找到好石頭，那一年都能夠百事如意。」於是船夫和小孩子們，</w:t>
      </w:r>
      <w:r>
        <w:rPr>
          <w:rFonts w:hint="eastAsia"/>
          <w:lang w:eastAsia="zh-HK"/>
        </w:rPr>
        <w:t>都反應熱烈的跳上岸</w:t>
      </w:r>
      <w:r w:rsidR="009E68BF">
        <w:rPr>
          <w:rFonts w:hint="eastAsia"/>
        </w:rPr>
        <w:t>，到沙洲上尋找石頭，各自尋求奇石。凡找到一枚，就拿來給我看。我大為驚訝的說：「好！你今年一定會有好事發生。」那個人就會很高興，又跑回去找，依序拿給我看，最後的最好，但我仍還給他，而拿我最喜愛的。不久又告訴他說：「這裡的小石頭，只能放在清澈的水中，沒有什麼太大的用處，必須再找可以用的。」又差遣他們尋找到數顆石頭，都可以作為擱筆的用具，有的可作為鎮壓紙張、書籍的文具，有的可作為硯臺。大致上，凡是聰慧的僮僕，一定找得到好石頭；其他稍微愚癡的，找到的大多醜陋不值得收藏。船夫分不出美醜，各自背了幾個足以當作砧板的大石頭上船。我大笑。</w:t>
      </w:r>
    </w:p>
    <w:p w:rsidR="00C740A0" w:rsidRDefault="00C740A0">
      <w:pPr>
        <w:widowControl/>
        <w:tabs>
          <w:tab w:val="clear" w:pos="704"/>
        </w:tabs>
        <w:snapToGrid/>
        <w:ind w:left="0" w:firstLineChars="0" w:firstLine="0"/>
        <w:jc w:val="left"/>
      </w:pPr>
      <w:r>
        <w:br w:type="page"/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>36.</w:t>
      </w:r>
      <w:r>
        <w:rPr>
          <w:rFonts w:hint="eastAsia"/>
        </w:rPr>
        <w:tab/>
      </w:r>
      <w:r>
        <w:rPr>
          <w:rFonts w:hint="eastAsia"/>
        </w:rPr>
        <w:t>請再次參閱前一題組的〈晚明古人瘋旅遊，竟還有炫耀文、套裝行程？〉，並研判袁中道這篇遊記所敘寫的經驗，符合前文指出的何種情況？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庶民以進香團為主要旅遊形式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士大夫想展現不同凡俗的品味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文人依據僮僕的見聞撰寫遊記</w:t>
      </w:r>
    </w:p>
    <w:p w:rsidR="009E68BF" w:rsidRDefault="009E68BF" w:rsidP="00C740A0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使用美觀畫舫與其他精緻工具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B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(B)</w:t>
      </w:r>
      <w:r>
        <w:rPr>
          <w:rFonts w:hint="eastAsia"/>
        </w:rPr>
        <w:t>由「為殿最，仍還之，而取其尤者」及作者認為的佳石與舟人、愚癡僮僕認為的大不相同，正展現了作者獨特的審美觀與品味。</w:t>
      </w:r>
    </w:p>
    <w:p w:rsidR="009E68BF" w:rsidRDefault="009E68BF" w:rsidP="001F1F71">
      <w:pPr>
        <w:ind w:left="704" w:hanging="704"/>
      </w:pPr>
    </w:p>
    <w:p w:rsidR="009E68BF" w:rsidRDefault="009E68BF" w:rsidP="00292E34">
      <w:pPr>
        <w:pStyle w:val="a8"/>
        <w:ind w:left="330" w:hanging="330"/>
      </w:pPr>
      <w:r>
        <w:rPr>
          <w:rFonts w:hint="eastAsia"/>
        </w:rPr>
        <w:t>37.</w:t>
      </w:r>
      <w:r>
        <w:rPr>
          <w:rFonts w:hint="eastAsia"/>
        </w:rPr>
        <w:tab/>
      </w:r>
      <w:r>
        <w:rPr>
          <w:rFonts w:hint="eastAsia"/>
        </w:rPr>
        <w:t>下列關於這篇遊記「覓石」的敘述，何者正確？</w:t>
      </w:r>
    </w:p>
    <w:p w:rsidR="009E68BF" w:rsidRDefault="009E68BF" w:rsidP="00292E34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作者認為虔誠祝禱必覓得佳石</w:t>
      </w:r>
    </w:p>
    <w:p w:rsidR="009E68BF" w:rsidRDefault="009E68BF" w:rsidP="00292E34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眾人沿江搜羅並暗中私藏美石</w:t>
      </w:r>
    </w:p>
    <w:p w:rsidR="009E68BF" w:rsidRDefault="009E68BF" w:rsidP="00292E34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眾人為求好運而棄小石取大石</w:t>
      </w:r>
    </w:p>
    <w:p w:rsidR="009E68BF" w:rsidRDefault="009E68BF" w:rsidP="00292E34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作者因眾人協尋而得賞玩奇石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D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 xml:space="preserve">由「得佳石者，一年百事皆如意」可知，覓得佳石必有好事，但未提及是否虔誠祝禱　</w:t>
      </w:r>
      <w:r>
        <w:rPr>
          <w:rFonts w:hint="eastAsia"/>
        </w:rPr>
        <w:t>(B)</w:t>
      </w:r>
      <w:r>
        <w:rPr>
          <w:rFonts w:hint="eastAsia"/>
        </w:rPr>
        <w:t>由「至洲覓石，各求奇者。凡得一枚，即以呈予」可知</w:t>
      </w:r>
      <w:r w:rsidR="008559CD">
        <w:rPr>
          <w:rFonts w:hint="eastAsia"/>
        </w:rPr>
        <w:t>，</w:t>
      </w:r>
      <w:r>
        <w:rPr>
          <w:rFonts w:hint="eastAsia"/>
        </w:rPr>
        <w:t xml:space="preserve">眾人在沙洲上尋找石頭，且找到奇石就拿給作者看，並未暗中私藏美石　</w:t>
      </w:r>
      <w:r>
        <w:rPr>
          <w:rFonts w:hint="eastAsia"/>
        </w:rPr>
        <w:t>(C)</w:t>
      </w:r>
      <w:r>
        <w:rPr>
          <w:rFonts w:hint="eastAsia"/>
        </w:rPr>
        <w:t>由「此中小石，止堪澄水，無大用」可知</w:t>
      </w:r>
      <w:r w:rsidR="008559CD">
        <w:rPr>
          <w:rFonts w:hint="eastAsia"/>
        </w:rPr>
        <w:t>，</w:t>
      </w:r>
      <w:r>
        <w:rPr>
          <w:rFonts w:hint="eastAsia"/>
        </w:rPr>
        <w:t xml:space="preserve">眾人棄小石，是因小石只能放在清澈的水中，沒有什麼太大的用處，而取大石的只有船夫　</w:t>
      </w:r>
      <w:r>
        <w:rPr>
          <w:rFonts w:hint="eastAsia"/>
        </w:rPr>
        <w:t>(D)</w:t>
      </w:r>
      <w:r>
        <w:rPr>
          <w:rFonts w:hint="eastAsia"/>
        </w:rPr>
        <w:t>由「凡得一枚，即以呈予」、「復命尋求得數石，皆可作筆格，或可作鎮紙，或可作硯山者」可知。</w:t>
      </w:r>
    </w:p>
    <w:p w:rsidR="009E68BF" w:rsidRDefault="009E68BF" w:rsidP="001F1F71">
      <w:pPr>
        <w:ind w:left="704" w:hanging="704"/>
      </w:pPr>
    </w:p>
    <w:p w:rsidR="009E68BF" w:rsidRDefault="009E68BF" w:rsidP="00292E34">
      <w:pPr>
        <w:pStyle w:val="a8"/>
        <w:ind w:left="330" w:hanging="330"/>
      </w:pPr>
      <w:r>
        <w:rPr>
          <w:rFonts w:hint="eastAsia"/>
        </w:rPr>
        <w:t>38.</w:t>
      </w:r>
      <w:r>
        <w:rPr>
          <w:rFonts w:hint="eastAsia"/>
        </w:rPr>
        <w:tab/>
      </w:r>
      <w:r>
        <w:rPr>
          <w:rFonts w:hint="eastAsia"/>
        </w:rPr>
        <w:t>這篇遊記以「作者大笑」結尾，意在寄託何種想法？</w:t>
      </w:r>
    </w:p>
    <w:p w:rsidR="009E68BF" w:rsidRDefault="009E68BF" w:rsidP="00292E34">
      <w:pPr>
        <w:pStyle w:val="a8"/>
        <w:ind w:left="330" w:hanging="330"/>
      </w:pPr>
      <w:r>
        <w:rPr>
          <w:rFonts w:hint="eastAsia"/>
        </w:rPr>
        <w:tab/>
        <w:t>(A)</w:t>
      </w:r>
      <w:r>
        <w:rPr>
          <w:rFonts w:hint="eastAsia"/>
        </w:rPr>
        <w:t>石有別趣，慧者方知</w:t>
      </w:r>
    </w:p>
    <w:p w:rsidR="009E68BF" w:rsidRDefault="009E68BF" w:rsidP="00292E34">
      <w:pPr>
        <w:pStyle w:val="a8"/>
        <w:ind w:left="330" w:hanging="330"/>
      </w:pPr>
      <w:r>
        <w:rPr>
          <w:rFonts w:hint="eastAsia"/>
        </w:rPr>
        <w:tab/>
        <w:t>(B)</w:t>
      </w:r>
      <w:r>
        <w:rPr>
          <w:rFonts w:hint="eastAsia"/>
        </w:rPr>
        <w:t>石無小大，必有所用</w:t>
      </w:r>
    </w:p>
    <w:p w:rsidR="009E68BF" w:rsidRDefault="009E68BF" w:rsidP="00292E34">
      <w:pPr>
        <w:pStyle w:val="a8"/>
        <w:ind w:left="330" w:hanging="330"/>
      </w:pPr>
      <w:r>
        <w:rPr>
          <w:rFonts w:hint="eastAsia"/>
        </w:rPr>
        <w:tab/>
        <w:t>(C)</w:t>
      </w:r>
      <w:r>
        <w:rPr>
          <w:rFonts w:hint="eastAsia"/>
        </w:rPr>
        <w:t>取石為砧，功虧一簣</w:t>
      </w:r>
    </w:p>
    <w:p w:rsidR="009E68BF" w:rsidRDefault="009E68BF" w:rsidP="00292E34">
      <w:pPr>
        <w:pStyle w:val="a8"/>
        <w:ind w:left="330" w:hanging="330"/>
      </w:pPr>
      <w:r>
        <w:rPr>
          <w:rFonts w:hint="eastAsia"/>
        </w:rPr>
        <w:tab/>
        <w:t>(D)</w:t>
      </w:r>
      <w:r>
        <w:rPr>
          <w:rFonts w:hint="eastAsia"/>
        </w:rPr>
        <w:t>點石成金，筆底生花</w:t>
      </w:r>
    </w:p>
    <w:p w:rsidR="009E68BF" w:rsidRDefault="009E68BF" w:rsidP="001F1F71">
      <w:pPr>
        <w:ind w:left="704" w:hanging="704"/>
      </w:pPr>
      <w:r>
        <w:rPr>
          <w:rFonts w:hint="eastAsia"/>
        </w:rPr>
        <w:t>答案：</w:t>
      </w:r>
      <w:r>
        <w:rPr>
          <w:rFonts w:hint="eastAsia"/>
        </w:rPr>
        <w:tab/>
        <w:t>A</w:t>
      </w:r>
    </w:p>
    <w:p w:rsidR="009E68BF" w:rsidRDefault="009E68BF" w:rsidP="001F1F71">
      <w:pPr>
        <w:ind w:left="704" w:hanging="704"/>
      </w:pPr>
      <w:r>
        <w:rPr>
          <w:rFonts w:hint="eastAsia"/>
        </w:rPr>
        <w:t>解析：</w:t>
      </w:r>
      <w:r>
        <w:rPr>
          <w:rFonts w:hint="eastAsia"/>
        </w:rPr>
        <w:tab/>
        <w:t>(A)</w:t>
      </w:r>
      <w:r>
        <w:rPr>
          <w:rFonts w:hint="eastAsia"/>
        </w:rPr>
        <w:t>由「大抵凡僮僕之巧慧者，必得佳石；其餘稍癡，所得者多頑陋無足取。舟人輩不知妍媸，各負數大石堪作砧者登舟」可知，作者認為只有獨具慧心之人，方能懂得石頭的妙趣，如愚癡的僮僕、舟人，所取不是頑陋之石，就是只能做砧板的俗氣大石，便是不懂得箇中趣味，故大笑之。</w:t>
      </w:r>
    </w:p>
    <w:p w:rsidR="00396F72" w:rsidRDefault="00396F72" w:rsidP="001F1F71">
      <w:pPr>
        <w:ind w:left="704" w:hanging="704"/>
      </w:pPr>
    </w:p>
    <w:p w:rsidR="00292E34" w:rsidRDefault="00292E34">
      <w:pPr>
        <w:widowControl/>
        <w:tabs>
          <w:tab w:val="clear" w:pos="704"/>
        </w:tabs>
        <w:snapToGrid/>
        <w:ind w:left="0" w:firstLineChars="0" w:firstLine="0"/>
        <w:jc w:val="left"/>
      </w:pPr>
      <w:r>
        <w:br w:type="page"/>
      </w:r>
    </w:p>
    <w:p w:rsidR="00292E34" w:rsidRPr="001E4947" w:rsidRDefault="00292E34" w:rsidP="00292E34">
      <w:pPr>
        <w:spacing w:afterLines="20" w:after="72"/>
        <w:ind w:left="896" w:hanging="896"/>
        <w:rPr>
          <w:rFonts w:ascii="華康粗明體" w:eastAsia="華康粗明體"/>
          <w:sz w:val="28"/>
          <w:szCs w:val="28"/>
          <w:shd w:val="clear" w:color="auto" w:fill="000000"/>
        </w:rPr>
      </w:pPr>
      <w:r w:rsidRPr="001E4947">
        <w:rPr>
          <w:rFonts w:ascii="華康粗明體" w:eastAsia="華康粗明體" w:hint="eastAsia"/>
          <w:sz w:val="28"/>
          <w:szCs w:val="28"/>
          <w:shd w:val="clear" w:color="auto" w:fill="000000"/>
        </w:rPr>
        <w:t xml:space="preserve">二、寫作測驗 </w:t>
      </w:r>
    </w:p>
    <w:p w:rsidR="00396F72" w:rsidRPr="00292E34" w:rsidRDefault="00396F72" w:rsidP="00292E34">
      <w:pPr>
        <w:ind w:left="0" w:firstLineChars="0" w:firstLine="0"/>
      </w:pPr>
      <w:r>
        <w:rPr>
          <w:rFonts w:hint="eastAsia"/>
        </w:rPr>
        <w:t xml:space="preserve">　　「心動不如馬</w:t>
      </w:r>
      <w:r w:rsidRPr="00292E34">
        <w:rPr>
          <w:rFonts w:hint="eastAsia"/>
        </w:rPr>
        <w:t>上行動」原是廣告金句，今天已廣泛運用於日常生活。</w:t>
      </w:r>
    </w:p>
    <w:p w:rsidR="00396F72" w:rsidRDefault="00396F72" w:rsidP="00292E34">
      <w:pPr>
        <w:ind w:left="0" w:firstLineChars="0" w:firstLine="0"/>
      </w:pPr>
      <w:r w:rsidRPr="00292E34">
        <w:rPr>
          <w:rFonts w:hint="eastAsia"/>
        </w:rPr>
        <w:t xml:space="preserve">　　其實，「心動」和「行動」之間，距離可從</w:t>
      </w:r>
      <w:r w:rsidRPr="00292E34">
        <w:rPr>
          <w:rFonts w:hint="eastAsia"/>
        </w:rPr>
        <w:t>0</w:t>
      </w:r>
      <w:r w:rsidRPr="00292E34">
        <w:rPr>
          <w:rFonts w:hint="eastAsia"/>
        </w:rPr>
        <w:t>到無限大，因人、因事、因時而異。於是，「心動……行動」可能衍生出幾</w:t>
      </w:r>
      <w:r>
        <w:rPr>
          <w:rFonts w:hint="eastAsia"/>
        </w:rPr>
        <w:t>種觀點，例如：</w:t>
      </w:r>
    </w:p>
    <w:p w:rsidR="00396F72" w:rsidRPr="00292E34" w:rsidRDefault="00396F72" w:rsidP="001F1F71">
      <w:pPr>
        <w:ind w:left="704" w:hanging="704"/>
        <w:rPr>
          <w:rStyle w:val="ab"/>
        </w:rPr>
      </w:pPr>
      <w:r w:rsidRPr="00292E34">
        <w:rPr>
          <w:rStyle w:val="ab"/>
          <w:rFonts w:hint="eastAsia"/>
        </w:rPr>
        <w:t>A.</w:t>
      </w:r>
      <w:r w:rsidRPr="00292E34">
        <w:rPr>
          <w:rStyle w:val="ab"/>
          <w:rFonts w:hint="eastAsia"/>
        </w:rPr>
        <w:t>「心動是不夠的，最好馬上行動」</w:t>
      </w:r>
    </w:p>
    <w:p w:rsidR="00396F72" w:rsidRPr="00292E34" w:rsidRDefault="00396F72" w:rsidP="001F1F71">
      <w:pPr>
        <w:ind w:left="704" w:hanging="704"/>
        <w:rPr>
          <w:rStyle w:val="ab"/>
        </w:rPr>
      </w:pPr>
      <w:r w:rsidRPr="00292E34">
        <w:rPr>
          <w:rStyle w:val="ab"/>
          <w:rFonts w:hint="eastAsia"/>
        </w:rPr>
        <w:t>B.</w:t>
      </w:r>
      <w:r w:rsidRPr="00292E34">
        <w:rPr>
          <w:rStyle w:val="ab"/>
          <w:rFonts w:hint="eastAsia"/>
        </w:rPr>
        <w:t>「心動就好，其實不用行動」</w:t>
      </w:r>
    </w:p>
    <w:p w:rsidR="00396F72" w:rsidRPr="00292E34" w:rsidRDefault="00396F72" w:rsidP="001F1F71">
      <w:pPr>
        <w:ind w:left="704" w:hanging="704"/>
        <w:rPr>
          <w:rStyle w:val="ab"/>
        </w:rPr>
      </w:pPr>
      <w:r w:rsidRPr="00292E34">
        <w:rPr>
          <w:rStyle w:val="ab"/>
          <w:rFonts w:hint="eastAsia"/>
        </w:rPr>
        <w:t>C.</w:t>
      </w:r>
      <w:r w:rsidRPr="00292E34">
        <w:rPr>
          <w:rStyle w:val="ab"/>
          <w:rFonts w:hint="eastAsia"/>
        </w:rPr>
        <w:t>「心動可能只是衝動，不應馬上行動」</w:t>
      </w:r>
    </w:p>
    <w:p w:rsidR="00396F72" w:rsidRPr="00292E34" w:rsidRDefault="00396F72" w:rsidP="001F1F71">
      <w:pPr>
        <w:ind w:left="704" w:hanging="704"/>
        <w:rPr>
          <w:b/>
        </w:rPr>
      </w:pPr>
      <w:r>
        <w:rPr>
          <w:rFonts w:hint="eastAsia"/>
        </w:rPr>
        <w:t xml:space="preserve">　　</w:t>
      </w:r>
      <w:r w:rsidRPr="00292E34">
        <w:rPr>
          <w:rFonts w:hint="eastAsia"/>
          <w:b/>
        </w:rPr>
        <w:t>請結合你的生活經驗與觀察，探討「心動」與「行動」的關係，寫一篇完整的文章。</w:t>
      </w:r>
    </w:p>
    <w:p w:rsidR="00396F72" w:rsidRDefault="00396F72" w:rsidP="00292E34">
      <w:pPr>
        <w:ind w:left="705" w:hanging="705"/>
      </w:pPr>
      <w:r w:rsidRPr="00292E34">
        <w:rPr>
          <w:rFonts w:hint="eastAsia"/>
          <w:b/>
        </w:rPr>
        <w:t>你可以參採廣告金句或</w:t>
      </w:r>
      <w:r w:rsidRPr="00292E34">
        <w:rPr>
          <w:rFonts w:hint="eastAsia"/>
          <w:b/>
        </w:rPr>
        <w:t>A</w:t>
      </w:r>
      <w:r w:rsidRPr="00292E34">
        <w:rPr>
          <w:rFonts w:hint="eastAsia"/>
          <w:b/>
        </w:rPr>
        <w:t>、</w:t>
      </w:r>
      <w:r w:rsidRPr="00292E34">
        <w:rPr>
          <w:rFonts w:hint="eastAsia"/>
          <w:b/>
        </w:rPr>
        <w:t>B</w:t>
      </w:r>
      <w:r w:rsidRPr="00292E34">
        <w:rPr>
          <w:rFonts w:hint="eastAsia"/>
          <w:b/>
        </w:rPr>
        <w:t>、</w:t>
      </w:r>
      <w:r w:rsidRPr="00292E34">
        <w:rPr>
          <w:rFonts w:hint="eastAsia"/>
          <w:b/>
        </w:rPr>
        <w:t>C</w:t>
      </w:r>
      <w:r w:rsidRPr="00292E34">
        <w:rPr>
          <w:rFonts w:hint="eastAsia"/>
          <w:b/>
        </w:rPr>
        <w:t>的觀點，也可以提出自己不同的看法。文章不用訂題目。</w:t>
      </w:r>
    </w:p>
    <w:p w:rsidR="00396F72" w:rsidRDefault="00396F72" w:rsidP="001F1F71">
      <w:pPr>
        <w:ind w:left="704" w:hanging="704"/>
      </w:pPr>
    </w:p>
    <w:p w:rsidR="00292E34" w:rsidRPr="007709A5" w:rsidRDefault="00292E34" w:rsidP="00292E34">
      <w:pPr>
        <w:spacing w:beforeLines="50" w:before="180"/>
        <w:ind w:left="705" w:hanging="705"/>
        <w:rPr>
          <w:rFonts w:ascii="華康標宋體" w:eastAsia="華康標宋體"/>
          <w:b/>
          <w:snapToGrid w:val="0"/>
          <w:kern w:val="0"/>
          <w:szCs w:val="22"/>
        </w:rPr>
      </w:pPr>
      <w:r w:rsidRPr="007709A5">
        <w:rPr>
          <w:rFonts w:ascii="華康標宋體" w:eastAsia="華康標宋體" w:hint="eastAsia"/>
          <w:b/>
          <w:snapToGrid w:val="0"/>
          <w:kern w:val="0"/>
          <w:szCs w:val="22"/>
        </w:rPr>
        <w:t>【寫作提示】</w:t>
      </w:r>
    </w:p>
    <w:p w:rsidR="00292E34" w:rsidRDefault="00292E34" w:rsidP="00292E34">
      <w:pPr>
        <w:ind w:left="0" w:firstLineChars="0" w:firstLine="0"/>
        <w:rPr>
          <w:rFonts w:hAnsi="新細明體"/>
          <w:b/>
          <w:snapToGrid w:val="0"/>
          <w:kern w:val="0"/>
          <w:szCs w:val="22"/>
        </w:rPr>
      </w:pPr>
      <w:r>
        <w:rPr>
          <w:rFonts w:hAnsi="新細明體" w:hint="eastAsia"/>
          <w:b/>
          <w:snapToGrid w:val="0"/>
          <w:kern w:val="0"/>
          <w:szCs w:val="22"/>
        </w:rPr>
        <w:t>（一）</w:t>
      </w:r>
      <w:r>
        <w:rPr>
          <w:rFonts w:hAnsi="新細明體" w:hint="eastAsia"/>
          <w:b/>
          <w:snapToGrid w:val="0"/>
          <w:kern w:val="0"/>
          <w:szCs w:val="22"/>
        </w:rPr>
        <w:tab/>
      </w:r>
      <w:r w:rsidRPr="001E4947">
        <w:rPr>
          <w:rFonts w:hAnsi="新細明體" w:hint="eastAsia"/>
          <w:b/>
          <w:snapToGrid w:val="0"/>
          <w:kern w:val="0"/>
          <w:szCs w:val="22"/>
        </w:rPr>
        <w:t>重點提示：</w:t>
      </w:r>
    </w:p>
    <w:p w:rsidR="00396F72" w:rsidRDefault="00396F72" w:rsidP="00292E34">
      <w:pPr>
        <w:ind w:left="220" w:hangingChars="100" w:hanging="220"/>
      </w:pPr>
      <w:r>
        <w:rPr>
          <w:rFonts w:hint="eastAsia"/>
        </w:rPr>
        <w:t>1.</w:t>
      </w:r>
      <w:r>
        <w:rPr>
          <w:rFonts w:hint="eastAsia"/>
        </w:rPr>
        <w:tab/>
      </w:r>
      <w:r>
        <w:rPr>
          <w:rFonts w:hint="eastAsia"/>
        </w:rPr>
        <w:t>可先探討「心動」與「行動」的關係，再分析自己是屬於哪一種類型的人。</w:t>
      </w:r>
    </w:p>
    <w:p w:rsidR="00396F72" w:rsidRDefault="00396F72" w:rsidP="00292E34">
      <w:pPr>
        <w:ind w:left="220" w:hangingChars="100" w:hanging="220"/>
      </w:pPr>
      <w:r>
        <w:rPr>
          <w:rFonts w:hint="eastAsia"/>
        </w:rPr>
        <w:t>2.</w:t>
      </w:r>
      <w:r>
        <w:rPr>
          <w:rFonts w:hint="eastAsia"/>
        </w:rPr>
        <w:tab/>
      </w:r>
      <w:r>
        <w:rPr>
          <w:rFonts w:hint="eastAsia"/>
        </w:rPr>
        <w:t>可以舉例說明，自己行事時多採何種方式，亦可舉名人事例輔助說明。</w:t>
      </w:r>
    </w:p>
    <w:p w:rsidR="00396F72" w:rsidRDefault="00396F72" w:rsidP="00292E34">
      <w:pPr>
        <w:ind w:left="220" w:hangingChars="100" w:hanging="220"/>
      </w:pPr>
      <w:r>
        <w:rPr>
          <w:rFonts w:hint="eastAsia"/>
        </w:rPr>
        <w:t>3.</w:t>
      </w:r>
      <w:r>
        <w:rPr>
          <w:rFonts w:hint="eastAsia"/>
        </w:rPr>
        <w:tab/>
      </w:r>
      <w:r>
        <w:rPr>
          <w:rFonts w:hint="eastAsia"/>
        </w:rPr>
        <w:t>可聚焦在一種觀點的闡發，也可以論述不同情況採取不同的作法。</w:t>
      </w:r>
    </w:p>
    <w:p w:rsidR="00396F72" w:rsidRDefault="00396F72" w:rsidP="00292E34">
      <w:pPr>
        <w:ind w:left="220" w:hangingChars="100" w:hanging="220"/>
      </w:pPr>
      <w:r>
        <w:rPr>
          <w:rFonts w:hint="eastAsia"/>
        </w:rPr>
        <w:t>4.</w:t>
      </w:r>
      <w:r>
        <w:rPr>
          <w:rFonts w:hint="eastAsia"/>
        </w:rPr>
        <w:tab/>
      </w:r>
      <w:r>
        <w:rPr>
          <w:rFonts w:hint="eastAsia"/>
        </w:rPr>
        <w:t>總括全文，說明擇取的態度對自己有何價值、意義與影響。</w:t>
      </w:r>
    </w:p>
    <w:p w:rsidR="00396F72" w:rsidRDefault="00396F72" w:rsidP="00292E34">
      <w:pPr>
        <w:ind w:left="0" w:firstLineChars="0" w:firstLine="0"/>
        <w:rPr>
          <w:rFonts w:hAnsi="新細明體"/>
          <w:b/>
          <w:snapToGrid w:val="0"/>
          <w:kern w:val="0"/>
          <w:szCs w:val="22"/>
        </w:rPr>
      </w:pPr>
      <w:r w:rsidRPr="00292E34">
        <w:rPr>
          <w:rFonts w:hAnsi="新細明體" w:hint="eastAsia"/>
          <w:b/>
          <w:snapToGrid w:val="0"/>
          <w:kern w:val="0"/>
          <w:szCs w:val="22"/>
        </w:rPr>
        <w:t>（二）</w:t>
      </w:r>
      <w:r w:rsidRPr="00292E34">
        <w:rPr>
          <w:rFonts w:hAnsi="新細明體" w:hint="eastAsia"/>
          <w:b/>
          <w:snapToGrid w:val="0"/>
          <w:kern w:val="0"/>
          <w:szCs w:val="22"/>
        </w:rPr>
        <w:tab/>
      </w:r>
      <w:r w:rsidRPr="00292E34">
        <w:rPr>
          <w:rFonts w:hAnsi="新細明體" w:hint="eastAsia"/>
          <w:b/>
          <w:snapToGrid w:val="0"/>
          <w:kern w:val="0"/>
          <w:szCs w:val="22"/>
        </w:rPr>
        <w:t>寫作範文：</w:t>
      </w:r>
    </w:p>
    <w:p w:rsidR="00396F72" w:rsidRDefault="00292E34" w:rsidP="00292E34">
      <w:pPr>
        <w:ind w:left="0" w:firstLineChars="0" w:firstLine="0"/>
      </w:pPr>
      <w:r w:rsidRPr="003C6D4D">
        <w:rPr>
          <w:rFonts w:ascii="華康粗黑體" w:eastAsia="華康粗黑體" w:hint="eastAsia"/>
          <w:color w:val="FFFFFF"/>
          <w:szCs w:val="22"/>
          <w:shd w:val="clear" w:color="auto" w:fill="404040"/>
        </w:rPr>
        <w:t>一</w:t>
      </w:r>
      <w:r w:rsidRPr="007120DD">
        <w:rPr>
          <w:rFonts w:hAnsi="新細明體" w:hint="eastAsia"/>
          <w:snapToGrid w:val="0"/>
          <w:kern w:val="0"/>
          <w:szCs w:val="22"/>
        </w:rPr>
        <w:t xml:space="preserve">　</w:t>
      </w:r>
      <w:r w:rsidR="00396F72">
        <w:rPr>
          <w:rFonts w:hint="eastAsia"/>
        </w:rPr>
        <w:t>「心動」是一種起心動念，「行動」則是一種執行力。古人說：「臨淵羨魚，不如退而結網。」心動之後，若沒有行動的配合，那永遠只是空想。</w:t>
      </w:r>
    </w:p>
    <w:p w:rsidR="00396F72" w:rsidRDefault="00292E34" w:rsidP="00292E34">
      <w:pPr>
        <w:ind w:left="0" w:firstLineChars="0" w:firstLine="0"/>
      </w:pPr>
      <w:r>
        <w:rPr>
          <w:rFonts w:ascii="華康粗黑體" w:eastAsia="華康粗黑體" w:hint="eastAsia"/>
          <w:color w:val="FFFFFF"/>
          <w:szCs w:val="22"/>
          <w:shd w:val="clear" w:color="auto" w:fill="404040"/>
          <w:lang w:eastAsia="zh-HK"/>
        </w:rPr>
        <w:t>二</w:t>
      </w:r>
      <w:r w:rsidRPr="007120DD">
        <w:rPr>
          <w:rFonts w:hAnsi="新細明體" w:hint="eastAsia"/>
          <w:snapToGrid w:val="0"/>
          <w:kern w:val="0"/>
          <w:szCs w:val="22"/>
        </w:rPr>
        <w:t xml:space="preserve">　</w:t>
      </w:r>
      <w:r w:rsidR="00396F72">
        <w:rPr>
          <w:rFonts w:hint="eastAsia"/>
        </w:rPr>
        <w:t>我是個即知即行的「行動派」。只要心裡想到什麼，就非得馬上去做不可。因為我</w:t>
      </w:r>
      <w:r w:rsidR="008559CD">
        <w:rPr>
          <w:rFonts w:hint="eastAsia"/>
          <w:lang w:eastAsia="zh-HK"/>
        </w:rPr>
        <w:t>認為</w:t>
      </w:r>
      <w:r w:rsidR="00396F72">
        <w:rPr>
          <w:rFonts w:hint="eastAsia"/>
        </w:rPr>
        <w:t>事情如果沒有馬上做，</w:t>
      </w:r>
      <w:r w:rsidR="008559CD">
        <w:rPr>
          <w:rFonts w:hint="eastAsia"/>
          <w:lang w:eastAsia="zh-HK"/>
        </w:rPr>
        <w:t>可能</w:t>
      </w:r>
      <w:r w:rsidR="00396F72">
        <w:rPr>
          <w:rFonts w:hint="eastAsia"/>
        </w:rPr>
        <w:t>就會永遠被擱置了。李白〈春夜宴從弟桃花園序〉：「</w:t>
      </w:r>
      <w:r w:rsidR="008559CD">
        <w:rPr>
          <w:rFonts w:hint="eastAsia"/>
          <w:lang w:eastAsia="zh-HK"/>
        </w:rPr>
        <w:t>夫</w:t>
      </w:r>
      <w:r w:rsidR="00396F72">
        <w:rPr>
          <w:rFonts w:hint="eastAsia"/>
        </w:rPr>
        <w:t>天地者，萬物之逆旅也；光陰者，百代之過客也。」人生在世，看似漫長，實則短暫，因此「把握當下」是我的人生態度。還記得小時候到鄰居家，看到鄰居彈得一手好鋼琴，欣羨之情油然而生</w:t>
      </w:r>
      <w:r w:rsidR="008559CD">
        <w:rPr>
          <w:rFonts w:hint="eastAsia"/>
        </w:rPr>
        <w:t>，</w:t>
      </w:r>
      <w:r w:rsidR="00396F72">
        <w:rPr>
          <w:rFonts w:hint="eastAsia"/>
        </w:rPr>
        <w:t>好希望自己也能像她一樣，讓手指流轉於黑白鍵的音樂世界裡。於是，我央求媽媽讓我也學鋼琴</w:t>
      </w:r>
      <w:r w:rsidR="008559CD">
        <w:rPr>
          <w:rFonts w:hint="eastAsia"/>
        </w:rPr>
        <w:t>。</w:t>
      </w:r>
      <w:r w:rsidR="00396F72">
        <w:rPr>
          <w:rFonts w:hint="eastAsia"/>
        </w:rPr>
        <w:t>因為想要趕快追上鄰居的進度，所以我每天都拚命練習。後來鄰居為了更專心於課業而放棄鋼琴，我雖然也承受巨大的升學壓力，卻始終沒有忘記熱愛音樂的初衷</w:t>
      </w:r>
      <w:r w:rsidR="008559CD">
        <w:rPr>
          <w:rFonts w:hint="eastAsia"/>
        </w:rPr>
        <w:t>，</w:t>
      </w:r>
      <w:r w:rsidR="008559CD">
        <w:rPr>
          <w:rFonts w:hint="eastAsia"/>
          <w:lang w:eastAsia="zh-HK"/>
        </w:rPr>
        <w:t>仍堅持撥出時間練琴</w:t>
      </w:r>
      <w:r w:rsidR="00396F72">
        <w:rPr>
          <w:rFonts w:hint="eastAsia"/>
        </w:rPr>
        <w:t>。最後，我學習鋼琴的資歷反倒比鄰居長，鋼琴也成了我這輩子最重要的伙伴。如果當時我沒有將想法付諸實行，也許就會錯過與音樂的一段美好情緣了。</w:t>
      </w:r>
    </w:p>
    <w:p w:rsidR="00396F72" w:rsidRDefault="00292E34" w:rsidP="00292E34">
      <w:pPr>
        <w:ind w:left="0" w:firstLineChars="0" w:firstLine="0"/>
      </w:pPr>
      <w:r>
        <w:rPr>
          <w:rFonts w:ascii="華康粗黑體" w:eastAsia="華康粗黑體" w:hint="eastAsia"/>
          <w:color w:val="FFFFFF"/>
          <w:szCs w:val="22"/>
          <w:shd w:val="clear" w:color="auto" w:fill="404040"/>
          <w:lang w:eastAsia="zh-HK"/>
        </w:rPr>
        <w:t>三</w:t>
      </w:r>
      <w:r w:rsidRPr="007120DD">
        <w:rPr>
          <w:rFonts w:hAnsi="新細明體" w:hint="eastAsia"/>
          <w:snapToGrid w:val="0"/>
          <w:kern w:val="0"/>
          <w:szCs w:val="22"/>
        </w:rPr>
        <w:t xml:space="preserve">　</w:t>
      </w:r>
      <w:r w:rsidR="008559CD" w:rsidRPr="008559CD">
        <w:rPr>
          <w:rFonts w:hAnsi="新細明體" w:hint="eastAsia"/>
          <w:snapToGrid w:val="0"/>
          <w:kern w:val="0"/>
          <w:szCs w:val="22"/>
        </w:rPr>
        <w:t>《</w:t>
      </w:r>
      <w:r w:rsidR="00396F72">
        <w:rPr>
          <w:rFonts w:hint="eastAsia"/>
        </w:rPr>
        <w:t>海角七號</w:t>
      </w:r>
      <w:r w:rsidR="008559CD" w:rsidRPr="008559CD">
        <w:rPr>
          <w:rFonts w:hAnsi="新細明體" w:hint="eastAsia"/>
          <w:snapToGrid w:val="0"/>
          <w:kern w:val="0"/>
          <w:szCs w:val="22"/>
        </w:rPr>
        <w:t>》</w:t>
      </w:r>
      <w:r w:rsidR="00396F72">
        <w:rPr>
          <w:rFonts w:hint="eastAsia"/>
        </w:rPr>
        <w:t>導演魏德聖說：「奇蹟，要先相信才會發生。」魏導因為軍中同袍的影響，而一腳跌進電影世界，即使在影視圈浮浮沉沉，苦無出頭機會，但他仍堅持這條路。因為他心中一直有一個夢想──拍一部以「霧社事件」為背景的電影。然而，這樣的題材在當時並不被看好，所以籌措資金萬般困難。後來魏導先拍了</w:t>
      </w:r>
      <w:r w:rsidR="008559CD">
        <w:rPr>
          <w:rFonts w:hint="eastAsia"/>
        </w:rPr>
        <w:t>《</w:t>
      </w:r>
      <w:r w:rsidR="00396F72">
        <w:rPr>
          <w:rFonts w:hint="eastAsia"/>
        </w:rPr>
        <w:t>海角七號</w:t>
      </w:r>
      <w:r w:rsidR="008559CD">
        <w:rPr>
          <w:rFonts w:hint="eastAsia"/>
        </w:rPr>
        <w:t>》</w:t>
      </w:r>
      <w:r w:rsidR="00396F72">
        <w:rPr>
          <w:rFonts w:hint="eastAsia"/>
        </w:rPr>
        <w:t>，意外爆紅，資金問題迎刃而解。從</w:t>
      </w:r>
      <w:r w:rsidR="00396F72">
        <w:rPr>
          <w:rFonts w:hint="eastAsia"/>
        </w:rPr>
        <w:t>1996</w:t>
      </w:r>
      <w:r w:rsidR="00396F72">
        <w:rPr>
          <w:rFonts w:hint="eastAsia"/>
        </w:rPr>
        <w:t>年開始發想，到</w:t>
      </w:r>
      <w:r w:rsidR="00396F72">
        <w:rPr>
          <w:rFonts w:hint="eastAsia"/>
        </w:rPr>
        <w:t>2011</w:t>
      </w:r>
      <w:r w:rsidR="00396F72">
        <w:rPr>
          <w:rFonts w:hint="eastAsia"/>
        </w:rPr>
        <w:t>年終於完成</w:t>
      </w:r>
      <w:r w:rsidR="00BA46D5">
        <w:rPr>
          <w:rFonts w:hint="eastAsia"/>
        </w:rPr>
        <w:t>《</w:t>
      </w:r>
      <w:r w:rsidR="00396F72">
        <w:rPr>
          <w:rFonts w:hint="eastAsia"/>
        </w:rPr>
        <w:t>賽德克‧巴萊</w:t>
      </w:r>
      <w:r w:rsidR="00BA46D5">
        <w:rPr>
          <w:rFonts w:hint="eastAsia"/>
        </w:rPr>
        <w:t>》</w:t>
      </w:r>
      <w:r w:rsidR="00396F72">
        <w:rPr>
          <w:rFonts w:hint="eastAsia"/>
        </w:rPr>
        <w:t>的拍攝。我認為魏導說的「相信」就是更堅定的「心動」，「心動」再加上「行動」，成就了魏導「夢想」的結晶。</w:t>
      </w:r>
    </w:p>
    <w:p w:rsidR="00396F72" w:rsidRPr="00DA0CD4" w:rsidRDefault="00292E34" w:rsidP="00292E34">
      <w:pPr>
        <w:ind w:left="0" w:firstLineChars="0" w:firstLine="0"/>
      </w:pPr>
      <w:r>
        <w:rPr>
          <w:rFonts w:ascii="華康粗黑體" w:eastAsia="華康粗黑體" w:hint="eastAsia"/>
          <w:color w:val="FFFFFF"/>
          <w:szCs w:val="22"/>
          <w:shd w:val="clear" w:color="auto" w:fill="404040"/>
          <w:lang w:eastAsia="zh-HK"/>
        </w:rPr>
        <w:t>四</w:t>
      </w:r>
      <w:r w:rsidRPr="007120DD">
        <w:rPr>
          <w:rFonts w:hAnsi="新細明體" w:hint="eastAsia"/>
          <w:snapToGrid w:val="0"/>
          <w:kern w:val="0"/>
          <w:szCs w:val="22"/>
        </w:rPr>
        <w:t xml:space="preserve">　</w:t>
      </w:r>
      <w:r w:rsidR="00396F72">
        <w:rPr>
          <w:rFonts w:hint="eastAsia"/>
        </w:rPr>
        <w:t>猶記得國中時，讀到貧、富兩位和尚到南海取經的故事，窮和尚雖然沒有優渥的條件，但憑著他的行動力，仍完成了富和尚認為的「不可能的任務」。人生最痛苦的事莫過於後悔，坐而言不如起而行，為了讓自己活在「無悔」中，我認為「心動是不夠的，最好馬上行動」！</w:t>
      </w:r>
    </w:p>
    <w:sectPr w:rsidR="00396F72" w:rsidRPr="00DA0CD4" w:rsidSect="006D465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567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8AB" w:rsidRDefault="001958AB" w:rsidP="00EC36B3">
      <w:pPr>
        <w:ind w:left="704" w:hanging="704"/>
      </w:pPr>
      <w:r>
        <w:separator/>
      </w:r>
    </w:p>
  </w:endnote>
  <w:endnote w:type="continuationSeparator" w:id="0">
    <w:p w:rsidR="001958AB" w:rsidRDefault="001958AB" w:rsidP="00EC36B3">
      <w:pPr>
        <w:ind w:left="704" w:hanging="70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黑體 Std W3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儷中宋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標宋體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14B" w:rsidRDefault="0077614B" w:rsidP="00C80F73">
    <w:pPr>
      <w:pStyle w:val="a4"/>
      <w:ind w:left="768" w:hanging="76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14B" w:rsidRPr="00070902" w:rsidRDefault="007966EB" w:rsidP="00C80F73">
    <w:pPr>
      <w:pStyle w:val="a4"/>
      <w:ind w:left="768" w:hanging="768"/>
      <w:jc w:val="cen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AC5C2DE" wp14:editId="4FD182FB">
          <wp:simplePos x="0" y="0"/>
          <wp:positionH relativeFrom="column">
            <wp:posOffset>0</wp:posOffset>
          </wp:positionH>
          <wp:positionV relativeFrom="paragraph">
            <wp:posOffset>36195</wp:posOffset>
          </wp:positionV>
          <wp:extent cx="777600" cy="201600"/>
          <wp:effectExtent l="0" t="0" r="3810" b="8255"/>
          <wp:wrapNone/>
          <wp:docPr id="9" name="圖片 9" descr="龍騰標準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龍騰標準字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" cy="2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614B">
      <w:fldChar w:fldCharType="begin"/>
    </w:r>
    <w:r w:rsidR="0077614B">
      <w:instrText>PAGE   \* MERGEFORMAT</w:instrText>
    </w:r>
    <w:r w:rsidR="0077614B">
      <w:fldChar w:fldCharType="separate"/>
    </w:r>
    <w:r w:rsidR="00D84BAB" w:rsidRPr="00D84BAB">
      <w:rPr>
        <w:noProof/>
        <w:lang w:val="zh-TW"/>
      </w:rPr>
      <w:t>4</w:t>
    </w:r>
    <w:r w:rsidR="0077614B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14B" w:rsidRDefault="0077614B" w:rsidP="00C80F73">
    <w:pPr>
      <w:pStyle w:val="a4"/>
      <w:ind w:left="768" w:hanging="76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8AB" w:rsidRDefault="001958AB" w:rsidP="00EC36B3">
      <w:pPr>
        <w:ind w:left="704" w:hanging="704"/>
      </w:pPr>
      <w:r>
        <w:separator/>
      </w:r>
    </w:p>
  </w:footnote>
  <w:footnote w:type="continuationSeparator" w:id="0">
    <w:p w:rsidR="001958AB" w:rsidRDefault="001958AB" w:rsidP="00EC36B3">
      <w:pPr>
        <w:ind w:left="704" w:hanging="70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14B" w:rsidRDefault="0077614B" w:rsidP="002E4669">
    <w:pPr>
      <w:pStyle w:val="a3"/>
      <w:ind w:left="640" w:hanging="6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14B" w:rsidRDefault="0077614B" w:rsidP="002E4669">
    <w:pPr>
      <w:pStyle w:val="a3"/>
      <w:ind w:left="640" w:hanging="6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14B" w:rsidRDefault="0077614B" w:rsidP="002E4669">
    <w:pPr>
      <w:pStyle w:val="a3"/>
      <w:ind w:left="640" w:hanging="6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A5494"/>
    <w:multiLevelType w:val="hybridMultilevel"/>
    <w:tmpl w:val="929C04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0E460D4"/>
    <w:multiLevelType w:val="hybridMultilevel"/>
    <w:tmpl w:val="2578E8EE"/>
    <w:lvl w:ilvl="0" w:tplc="8BB665F0">
      <w:start w:val="1"/>
      <w:numFmt w:val="bullet"/>
      <w:lvlText w:val="▲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16A6CD4"/>
    <w:multiLevelType w:val="hybridMultilevel"/>
    <w:tmpl w:val="CB3A2D62"/>
    <w:lvl w:ilvl="0" w:tplc="829E74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45A1791F"/>
    <w:multiLevelType w:val="hybridMultilevel"/>
    <w:tmpl w:val="33B4FEE0"/>
    <w:lvl w:ilvl="0" w:tplc="F4B8E06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4A75253"/>
    <w:multiLevelType w:val="hybridMultilevel"/>
    <w:tmpl w:val="C0F4DF02"/>
    <w:lvl w:ilvl="0" w:tplc="FEF6E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936114D"/>
    <w:multiLevelType w:val="hybridMultilevel"/>
    <w:tmpl w:val="AB6E2336"/>
    <w:lvl w:ilvl="0" w:tplc="0D281B3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1FA49E2"/>
    <w:multiLevelType w:val="hybridMultilevel"/>
    <w:tmpl w:val="6498B76E"/>
    <w:lvl w:ilvl="0" w:tplc="B47C8136">
      <w:start w:val="1"/>
      <w:numFmt w:val="taiwaneseCountingThousand"/>
      <w:lvlText w:val="(%1)"/>
      <w:lvlJc w:val="left"/>
      <w:pPr>
        <w:ind w:left="51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73F43971"/>
    <w:multiLevelType w:val="hybridMultilevel"/>
    <w:tmpl w:val="FEE429CC"/>
    <w:lvl w:ilvl="0" w:tplc="C30C15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7AEC0412"/>
    <w:multiLevelType w:val="hybridMultilevel"/>
    <w:tmpl w:val="41B2AAC8"/>
    <w:lvl w:ilvl="0" w:tplc="1B143AB2">
      <w:start w:val="1"/>
      <w:numFmt w:val="taiwaneseCountingThousand"/>
      <w:lvlText w:val="(%1)"/>
      <w:lvlJc w:val="left"/>
      <w:pPr>
        <w:ind w:left="84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9" w15:restartNumberingAfterBreak="0">
    <w:nsid w:val="7C74470E"/>
    <w:multiLevelType w:val="hybridMultilevel"/>
    <w:tmpl w:val="3A786BA2"/>
    <w:lvl w:ilvl="0" w:tplc="7128A548">
      <w:start w:val="1"/>
      <w:numFmt w:val="upperLetter"/>
      <w:lvlText w:val="(%1)"/>
      <w:lvlJc w:val="left"/>
      <w:pPr>
        <w:ind w:left="360" w:hanging="360"/>
      </w:pPr>
      <w:rPr>
        <w:rFonts w:hint="default"/>
        <w:color w:val="0033CC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7DF"/>
    <w:rsid w:val="00002E00"/>
    <w:rsid w:val="0000545D"/>
    <w:rsid w:val="0001552E"/>
    <w:rsid w:val="0001625D"/>
    <w:rsid w:val="00017374"/>
    <w:rsid w:val="000301E1"/>
    <w:rsid w:val="00032768"/>
    <w:rsid w:val="00063ADE"/>
    <w:rsid w:val="00070902"/>
    <w:rsid w:val="0009012A"/>
    <w:rsid w:val="000911DE"/>
    <w:rsid w:val="000A1F8B"/>
    <w:rsid w:val="000A44FD"/>
    <w:rsid w:val="000B25B1"/>
    <w:rsid w:val="000C248F"/>
    <w:rsid w:val="000D3889"/>
    <w:rsid w:val="000E4AA6"/>
    <w:rsid w:val="000F0C94"/>
    <w:rsid w:val="000F1EF2"/>
    <w:rsid w:val="00100D4C"/>
    <w:rsid w:val="00112525"/>
    <w:rsid w:val="00125418"/>
    <w:rsid w:val="00125DFF"/>
    <w:rsid w:val="00130F42"/>
    <w:rsid w:val="00131F35"/>
    <w:rsid w:val="001427E1"/>
    <w:rsid w:val="0014538A"/>
    <w:rsid w:val="0014684F"/>
    <w:rsid w:val="00154DAF"/>
    <w:rsid w:val="001641A2"/>
    <w:rsid w:val="00174669"/>
    <w:rsid w:val="00176C5D"/>
    <w:rsid w:val="00176D2A"/>
    <w:rsid w:val="00180F4F"/>
    <w:rsid w:val="0018130E"/>
    <w:rsid w:val="0018297F"/>
    <w:rsid w:val="00184A87"/>
    <w:rsid w:val="001855A2"/>
    <w:rsid w:val="001958AB"/>
    <w:rsid w:val="001A791F"/>
    <w:rsid w:val="001B2098"/>
    <w:rsid w:val="001B3018"/>
    <w:rsid w:val="001B464A"/>
    <w:rsid w:val="001C1703"/>
    <w:rsid w:val="001C1C79"/>
    <w:rsid w:val="001C1C7C"/>
    <w:rsid w:val="001C518F"/>
    <w:rsid w:val="001C5F46"/>
    <w:rsid w:val="001D3643"/>
    <w:rsid w:val="001D6C15"/>
    <w:rsid w:val="001D7748"/>
    <w:rsid w:val="001E273F"/>
    <w:rsid w:val="001E4947"/>
    <w:rsid w:val="001E6D72"/>
    <w:rsid w:val="001E747B"/>
    <w:rsid w:val="001E74D2"/>
    <w:rsid w:val="001E7796"/>
    <w:rsid w:val="001F1F71"/>
    <w:rsid w:val="00201D86"/>
    <w:rsid w:val="002045E2"/>
    <w:rsid w:val="00206186"/>
    <w:rsid w:val="002106C6"/>
    <w:rsid w:val="002321ED"/>
    <w:rsid w:val="002432C3"/>
    <w:rsid w:val="00245DAE"/>
    <w:rsid w:val="00253275"/>
    <w:rsid w:val="0025447E"/>
    <w:rsid w:val="00255257"/>
    <w:rsid w:val="0026507D"/>
    <w:rsid w:val="0026720E"/>
    <w:rsid w:val="00267F08"/>
    <w:rsid w:val="00271454"/>
    <w:rsid w:val="00271E9E"/>
    <w:rsid w:val="00277123"/>
    <w:rsid w:val="00286BB2"/>
    <w:rsid w:val="00292E34"/>
    <w:rsid w:val="00294442"/>
    <w:rsid w:val="002A5D37"/>
    <w:rsid w:val="002C443F"/>
    <w:rsid w:val="002D41E9"/>
    <w:rsid w:val="002D59EA"/>
    <w:rsid w:val="002E01F6"/>
    <w:rsid w:val="002E07BA"/>
    <w:rsid w:val="002E4669"/>
    <w:rsid w:val="002E6F6A"/>
    <w:rsid w:val="002F073C"/>
    <w:rsid w:val="002F38C9"/>
    <w:rsid w:val="00302E4A"/>
    <w:rsid w:val="00307D8D"/>
    <w:rsid w:val="00312696"/>
    <w:rsid w:val="003232DD"/>
    <w:rsid w:val="00325D10"/>
    <w:rsid w:val="00335925"/>
    <w:rsid w:val="00340046"/>
    <w:rsid w:val="00345DCC"/>
    <w:rsid w:val="003476E8"/>
    <w:rsid w:val="00356F90"/>
    <w:rsid w:val="003570E6"/>
    <w:rsid w:val="00363320"/>
    <w:rsid w:val="00366005"/>
    <w:rsid w:val="003732A4"/>
    <w:rsid w:val="00374519"/>
    <w:rsid w:val="00376E17"/>
    <w:rsid w:val="00377C9C"/>
    <w:rsid w:val="00380662"/>
    <w:rsid w:val="0038141B"/>
    <w:rsid w:val="003840F4"/>
    <w:rsid w:val="00393894"/>
    <w:rsid w:val="00396F72"/>
    <w:rsid w:val="003A0B25"/>
    <w:rsid w:val="003A2D79"/>
    <w:rsid w:val="003B2D13"/>
    <w:rsid w:val="003B304C"/>
    <w:rsid w:val="003C29EB"/>
    <w:rsid w:val="003C6D4D"/>
    <w:rsid w:val="003D5901"/>
    <w:rsid w:val="003E01AC"/>
    <w:rsid w:val="003E39CB"/>
    <w:rsid w:val="003F1310"/>
    <w:rsid w:val="003F46D1"/>
    <w:rsid w:val="00407242"/>
    <w:rsid w:val="004349A2"/>
    <w:rsid w:val="00443A18"/>
    <w:rsid w:val="00445AC5"/>
    <w:rsid w:val="00447386"/>
    <w:rsid w:val="0045076E"/>
    <w:rsid w:val="00450AEF"/>
    <w:rsid w:val="0045212F"/>
    <w:rsid w:val="00452DF3"/>
    <w:rsid w:val="00453CC2"/>
    <w:rsid w:val="00457048"/>
    <w:rsid w:val="00457BC1"/>
    <w:rsid w:val="004736E2"/>
    <w:rsid w:val="00477C5B"/>
    <w:rsid w:val="0048331A"/>
    <w:rsid w:val="004A4706"/>
    <w:rsid w:val="004A79BF"/>
    <w:rsid w:val="004B0352"/>
    <w:rsid w:val="004C0AC0"/>
    <w:rsid w:val="004C28ED"/>
    <w:rsid w:val="004C629D"/>
    <w:rsid w:val="004D0884"/>
    <w:rsid w:val="004D1F1F"/>
    <w:rsid w:val="004D6347"/>
    <w:rsid w:val="004E00F7"/>
    <w:rsid w:val="004E026C"/>
    <w:rsid w:val="004E658E"/>
    <w:rsid w:val="004F2A87"/>
    <w:rsid w:val="004F4921"/>
    <w:rsid w:val="004F65D8"/>
    <w:rsid w:val="00500247"/>
    <w:rsid w:val="00500602"/>
    <w:rsid w:val="00507D38"/>
    <w:rsid w:val="005124A6"/>
    <w:rsid w:val="00516AA0"/>
    <w:rsid w:val="00522CD0"/>
    <w:rsid w:val="00540C66"/>
    <w:rsid w:val="0054504D"/>
    <w:rsid w:val="005476CA"/>
    <w:rsid w:val="00554474"/>
    <w:rsid w:val="005622A9"/>
    <w:rsid w:val="00564719"/>
    <w:rsid w:val="00575056"/>
    <w:rsid w:val="00576742"/>
    <w:rsid w:val="00590005"/>
    <w:rsid w:val="00590B30"/>
    <w:rsid w:val="005A1397"/>
    <w:rsid w:val="005B042C"/>
    <w:rsid w:val="005B4AFD"/>
    <w:rsid w:val="005C61F8"/>
    <w:rsid w:val="005C6677"/>
    <w:rsid w:val="005D1550"/>
    <w:rsid w:val="005D1AD3"/>
    <w:rsid w:val="005D3F6C"/>
    <w:rsid w:val="005D4897"/>
    <w:rsid w:val="005D73F6"/>
    <w:rsid w:val="005E055B"/>
    <w:rsid w:val="005E0DE0"/>
    <w:rsid w:val="005E1E4F"/>
    <w:rsid w:val="005E2056"/>
    <w:rsid w:val="005E29B8"/>
    <w:rsid w:val="005E5B6B"/>
    <w:rsid w:val="005E78F5"/>
    <w:rsid w:val="005F0E04"/>
    <w:rsid w:val="005F49CF"/>
    <w:rsid w:val="005F5188"/>
    <w:rsid w:val="006066C7"/>
    <w:rsid w:val="00616853"/>
    <w:rsid w:val="00620DCE"/>
    <w:rsid w:val="0062361C"/>
    <w:rsid w:val="006374BB"/>
    <w:rsid w:val="006448EC"/>
    <w:rsid w:val="00654F9D"/>
    <w:rsid w:val="006611AD"/>
    <w:rsid w:val="00666061"/>
    <w:rsid w:val="006665E3"/>
    <w:rsid w:val="00670070"/>
    <w:rsid w:val="00670BD5"/>
    <w:rsid w:val="00685F8B"/>
    <w:rsid w:val="006940E6"/>
    <w:rsid w:val="006B47F2"/>
    <w:rsid w:val="006C368A"/>
    <w:rsid w:val="006C533A"/>
    <w:rsid w:val="006D0879"/>
    <w:rsid w:val="006D4656"/>
    <w:rsid w:val="006D4803"/>
    <w:rsid w:val="006D6743"/>
    <w:rsid w:val="006F2098"/>
    <w:rsid w:val="006F5EBC"/>
    <w:rsid w:val="006F75FE"/>
    <w:rsid w:val="00710B4B"/>
    <w:rsid w:val="007120DD"/>
    <w:rsid w:val="00717DFC"/>
    <w:rsid w:val="00720417"/>
    <w:rsid w:val="0072222D"/>
    <w:rsid w:val="00724986"/>
    <w:rsid w:val="0073099D"/>
    <w:rsid w:val="00743F5D"/>
    <w:rsid w:val="00744E59"/>
    <w:rsid w:val="0074675D"/>
    <w:rsid w:val="00753142"/>
    <w:rsid w:val="007602C1"/>
    <w:rsid w:val="00767825"/>
    <w:rsid w:val="00767EDF"/>
    <w:rsid w:val="00770E23"/>
    <w:rsid w:val="00776149"/>
    <w:rsid w:val="0077614B"/>
    <w:rsid w:val="00780A92"/>
    <w:rsid w:val="00794C3E"/>
    <w:rsid w:val="007966EB"/>
    <w:rsid w:val="007A5A21"/>
    <w:rsid w:val="007B0422"/>
    <w:rsid w:val="007B5048"/>
    <w:rsid w:val="007C4266"/>
    <w:rsid w:val="007D7D6A"/>
    <w:rsid w:val="007E333D"/>
    <w:rsid w:val="007E4964"/>
    <w:rsid w:val="007E6A77"/>
    <w:rsid w:val="00803E56"/>
    <w:rsid w:val="00814852"/>
    <w:rsid w:val="00816EB6"/>
    <w:rsid w:val="00832D2A"/>
    <w:rsid w:val="00847CB1"/>
    <w:rsid w:val="008502B8"/>
    <w:rsid w:val="00853DD6"/>
    <w:rsid w:val="008559CD"/>
    <w:rsid w:val="00874707"/>
    <w:rsid w:val="00881A05"/>
    <w:rsid w:val="008917F6"/>
    <w:rsid w:val="00893B73"/>
    <w:rsid w:val="00894E70"/>
    <w:rsid w:val="008B3050"/>
    <w:rsid w:val="008B61BD"/>
    <w:rsid w:val="008C205A"/>
    <w:rsid w:val="008D1FEE"/>
    <w:rsid w:val="008D7399"/>
    <w:rsid w:val="00901969"/>
    <w:rsid w:val="00904ACC"/>
    <w:rsid w:val="009127A4"/>
    <w:rsid w:val="00921224"/>
    <w:rsid w:val="009229CB"/>
    <w:rsid w:val="00923161"/>
    <w:rsid w:val="009300D0"/>
    <w:rsid w:val="009302C1"/>
    <w:rsid w:val="00930550"/>
    <w:rsid w:val="00934E09"/>
    <w:rsid w:val="009430BA"/>
    <w:rsid w:val="009434A2"/>
    <w:rsid w:val="009549B2"/>
    <w:rsid w:val="00980D6B"/>
    <w:rsid w:val="00987BD7"/>
    <w:rsid w:val="00990FDC"/>
    <w:rsid w:val="00992824"/>
    <w:rsid w:val="0099418B"/>
    <w:rsid w:val="00996927"/>
    <w:rsid w:val="00997939"/>
    <w:rsid w:val="009B0479"/>
    <w:rsid w:val="009B1430"/>
    <w:rsid w:val="009C2929"/>
    <w:rsid w:val="009E13D0"/>
    <w:rsid w:val="009E68BF"/>
    <w:rsid w:val="009F376A"/>
    <w:rsid w:val="009F3986"/>
    <w:rsid w:val="00A0118C"/>
    <w:rsid w:val="00A201A8"/>
    <w:rsid w:val="00A226C2"/>
    <w:rsid w:val="00A27637"/>
    <w:rsid w:val="00A30662"/>
    <w:rsid w:val="00A332CF"/>
    <w:rsid w:val="00A35386"/>
    <w:rsid w:val="00A43D76"/>
    <w:rsid w:val="00A47931"/>
    <w:rsid w:val="00A52001"/>
    <w:rsid w:val="00A52667"/>
    <w:rsid w:val="00A64BA1"/>
    <w:rsid w:val="00A66778"/>
    <w:rsid w:val="00A87DDB"/>
    <w:rsid w:val="00A90422"/>
    <w:rsid w:val="00A96536"/>
    <w:rsid w:val="00AB34D3"/>
    <w:rsid w:val="00AC3729"/>
    <w:rsid w:val="00AC749C"/>
    <w:rsid w:val="00AD1C01"/>
    <w:rsid w:val="00AD63C8"/>
    <w:rsid w:val="00B01883"/>
    <w:rsid w:val="00B079E0"/>
    <w:rsid w:val="00B16D7D"/>
    <w:rsid w:val="00B20429"/>
    <w:rsid w:val="00B21585"/>
    <w:rsid w:val="00B26CD5"/>
    <w:rsid w:val="00B27138"/>
    <w:rsid w:val="00B27FDE"/>
    <w:rsid w:val="00B33225"/>
    <w:rsid w:val="00B40A47"/>
    <w:rsid w:val="00B4608D"/>
    <w:rsid w:val="00B46278"/>
    <w:rsid w:val="00B47BF0"/>
    <w:rsid w:val="00B56BC5"/>
    <w:rsid w:val="00B60AEA"/>
    <w:rsid w:val="00B627C8"/>
    <w:rsid w:val="00B77073"/>
    <w:rsid w:val="00B77157"/>
    <w:rsid w:val="00B8445F"/>
    <w:rsid w:val="00B90937"/>
    <w:rsid w:val="00B9386C"/>
    <w:rsid w:val="00B960C4"/>
    <w:rsid w:val="00BA33D5"/>
    <w:rsid w:val="00BA46D5"/>
    <w:rsid w:val="00BA77B4"/>
    <w:rsid w:val="00BB0CAE"/>
    <w:rsid w:val="00BB3926"/>
    <w:rsid w:val="00BB58DD"/>
    <w:rsid w:val="00BB7940"/>
    <w:rsid w:val="00BC3F9C"/>
    <w:rsid w:val="00BC67BD"/>
    <w:rsid w:val="00BD18DA"/>
    <w:rsid w:val="00BD6E4D"/>
    <w:rsid w:val="00BE661F"/>
    <w:rsid w:val="00BE6A6A"/>
    <w:rsid w:val="00BF7693"/>
    <w:rsid w:val="00C03CF2"/>
    <w:rsid w:val="00C03ED0"/>
    <w:rsid w:val="00C06E52"/>
    <w:rsid w:val="00C14C4C"/>
    <w:rsid w:val="00C15C4C"/>
    <w:rsid w:val="00C22F48"/>
    <w:rsid w:val="00C264D5"/>
    <w:rsid w:val="00C3090C"/>
    <w:rsid w:val="00C31CBF"/>
    <w:rsid w:val="00C31DD1"/>
    <w:rsid w:val="00C3644B"/>
    <w:rsid w:val="00C40A98"/>
    <w:rsid w:val="00C40DFF"/>
    <w:rsid w:val="00C51E21"/>
    <w:rsid w:val="00C541C7"/>
    <w:rsid w:val="00C6743A"/>
    <w:rsid w:val="00C740A0"/>
    <w:rsid w:val="00C76F54"/>
    <w:rsid w:val="00C80A94"/>
    <w:rsid w:val="00C80F73"/>
    <w:rsid w:val="00CA5091"/>
    <w:rsid w:val="00CB1CEC"/>
    <w:rsid w:val="00CB7704"/>
    <w:rsid w:val="00CC134D"/>
    <w:rsid w:val="00CD39C2"/>
    <w:rsid w:val="00CE1319"/>
    <w:rsid w:val="00CE5F1A"/>
    <w:rsid w:val="00D0052C"/>
    <w:rsid w:val="00D0075D"/>
    <w:rsid w:val="00D02839"/>
    <w:rsid w:val="00D03BD4"/>
    <w:rsid w:val="00D062AD"/>
    <w:rsid w:val="00D10597"/>
    <w:rsid w:val="00D152EA"/>
    <w:rsid w:val="00D16DAC"/>
    <w:rsid w:val="00D176BC"/>
    <w:rsid w:val="00D244A5"/>
    <w:rsid w:val="00D512C7"/>
    <w:rsid w:val="00D530D1"/>
    <w:rsid w:val="00D53900"/>
    <w:rsid w:val="00D5396B"/>
    <w:rsid w:val="00D72CC9"/>
    <w:rsid w:val="00D72DED"/>
    <w:rsid w:val="00D84BAB"/>
    <w:rsid w:val="00D855B4"/>
    <w:rsid w:val="00D915F5"/>
    <w:rsid w:val="00D9204C"/>
    <w:rsid w:val="00D926C1"/>
    <w:rsid w:val="00DA0CD4"/>
    <w:rsid w:val="00DA4836"/>
    <w:rsid w:val="00DD0714"/>
    <w:rsid w:val="00DD138A"/>
    <w:rsid w:val="00DD2676"/>
    <w:rsid w:val="00DE3195"/>
    <w:rsid w:val="00DE59AF"/>
    <w:rsid w:val="00E04C13"/>
    <w:rsid w:val="00E1102E"/>
    <w:rsid w:val="00E1290B"/>
    <w:rsid w:val="00E12E67"/>
    <w:rsid w:val="00E15DF4"/>
    <w:rsid w:val="00E1655D"/>
    <w:rsid w:val="00E236CC"/>
    <w:rsid w:val="00E24DDA"/>
    <w:rsid w:val="00E2535C"/>
    <w:rsid w:val="00E25713"/>
    <w:rsid w:val="00E45B56"/>
    <w:rsid w:val="00E517DF"/>
    <w:rsid w:val="00E53040"/>
    <w:rsid w:val="00E642ED"/>
    <w:rsid w:val="00E864A9"/>
    <w:rsid w:val="00E92270"/>
    <w:rsid w:val="00E974A4"/>
    <w:rsid w:val="00EA221D"/>
    <w:rsid w:val="00EB070A"/>
    <w:rsid w:val="00EB39A5"/>
    <w:rsid w:val="00EB4D74"/>
    <w:rsid w:val="00EB5599"/>
    <w:rsid w:val="00EB69B9"/>
    <w:rsid w:val="00EC36B3"/>
    <w:rsid w:val="00EC3DE0"/>
    <w:rsid w:val="00EC4E00"/>
    <w:rsid w:val="00ED0E7C"/>
    <w:rsid w:val="00ED2427"/>
    <w:rsid w:val="00ED4E05"/>
    <w:rsid w:val="00EE2A1C"/>
    <w:rsid w:val="00EF4DC0"/>
    <w:rsid w:val="00EF5D16"/>
    <w:rsid w:val="00F00D24"/>
    <w:rsid w:val="00F1329F"/>
    <w:rsid w:val="00F20B4B"/>
    <w:rsid w:val="00F2132F"/>
    <w:rsid w:val="00F21423"/>
    <w:rsid w:val="00F237C1"/>
    <w:rsid w:val="00F278AB"/>
    <w:rsid w:val="00F35161"/>
    <w:rsid w:val="00F43357"/>
    <w:rsid w:val="00F435B6"/>
    <w:rsid w:val="00F44769"/>
    <w:rsid w:val="00F5276C"/>
    <w:rsid w:val="00F538EA"/>
    <w:rsid w:val="00F54014"/>
    <w:rsid w:val="00F55B59"/>
    <w:rsid w:val="00F67756"/>
    <w:rsid w:val="00F75D68"/>
    <w:rsid w:val="00F76862"/>
    <w:rsid w:val="00F80926"/>
    <w:rsid w:val="00F91FF8"/>
    <w:rsid w:val="00F922DC"/>
    <w:rsid w:val="00F94A0B"/>
    <w:rsid w:val="00F96E3E"/>
    <w:rsid w:val="00FA21D8"/>
    <w:rsid w:val="00FB4F05"/>
    <w:rsid w:val="00FC239F"/>
    <w:rsid w:val="00FD1F6F"/>
    <w:rsid w:val="00FD71B9"/>
    <w:rsid w:val="00FE1FA9"/>
    <w:rsid w:val="00FE283B"/>
    <w:rsid w:val="00FE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/>
    <o:shapelayout v:ext="edit">
      <o:idmap v:ext="edit" data="1"/>
    </o:shapelayout>
  </w:shapeDefaults>
  <w:decimalSymbol w:val="."/>
  <w:listSeparator w:val=","/>
  <w14:docId w14:val="76E85D36"/>
  <w15:docId w15:val="{18C95DDD-681E-4FF2-991B-17D473F7E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357"/>
    <w:pPr>
      <w:widowControl w:val="0"/>
      <w:tabs>
        <w:tab w:val="left" w:pos="704"/>
      </w:tabs>
      <w:snapToGrid w:val="0"/>
      <w:ind w:left="320" w:hangingChars="320" w:hanging="320"/>
      <w:jc w:val="both"/>
    </w:pPr>
    <w:rPr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4349A2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5314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4">
    <w:name w:val="footer"/>
    <w:basedOn w:val="a"/>
    <w:link w:val="a5"/>
    <w:rsid w:val="00C80F73"/>
    <w:pPr>
      <w:tabs>
        <w:tab w:val="center" w:pos="4153"/>
        <w:tab w:val="right" w:pos="8306"/>
      </w:tabs>
    </w:pPr>
    <w:rPr>
      <w:sz w:val="24"/>
      <w:szCs w:val="20"/>
    </w:rPr>
  </w:style>
  <w:style w:type="paragraph" w:styleId="a6">
    <w:name w:val="Balloon Text"/>
    <w:basedOn w:val="a"/>
    <w:link w:val="a7"/>
    <w:rsid w:val="002E4669"/>
    <w:rPr>
      <w:rFonts w:ascii="Cambria" w:hAnsi="Cambria"/>
      <w:sz w:val="18"/>
      <w:szCs w:val="18"/>
    </w:rPr>
  </w:style>
  <w:style w:type="paragraph" w:customStyle="1" w:styleId="a8">
    <w:name w:val="題目"/>
    <w:basedOn w:val="a"/>
    <w:qFormat/>
    <w:rsid w:val="00F433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704"/>
        <w:tab w:val="left" w:pos="330"/>
        <w:tab w:val="left" w:pos="2640"/>
        <w:tab w:val="left" w:pos="4994"/>
        <w:tab w:val="left" w:pos="7304"/>
      </w:tabs>
      <w:ind w:left="150" w:hangingChars="150" w:hanging="150"/>
    </w:pPr>
    <w:rPr>
      <w:snapToGrid w:val="0"/>
      <w:kern w:val="0"/>
      <w:szCs w:val="22"/>
    </w:rPr>
  </w:style>
  <w:style w:type="paragraph" w:customStyle="1" w:styleId="a9">
    <w:name w:val="閱讀測驗"/>
    <w:basedOn w:val="a"/>
    <w:qFormat/>
    <w:rsid w:val="00F43357"/>
    <w:pPr>
      <w:tabs>
        <w:tab w:val="clear" w:pos="704"/>
      </w:tabs>
      <w:ind w:leftChars="150" w:left="150" w:firstLineChars="0" w:firstLine="0"/>
    </w:pPr>
    <w:rPr>
      <w:rFonts w:eastAsia="標楷體"/>
      <w:snapToGrid w:val="0"/>
      <w:kern w:val="0"/>
      <w:szCs w:val="22"/>
    </w:rPr>
  </w:style>
  <w:style w:type="character" w:customStyle="1" w:styleId="a7">
    <w:name w:val="註解方塊文字 字元"/>
    <w:link w:val="a6"/>
    <w:rsid w:val="002E4669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aa">
    <w:name w:val="表格"/>
    <w:basedOn w:val="a"/>
    <w:qFormat/>
    <w:rsid w:val="00F43357"/>
    <w:pPr>
      <w:ind w:left="0" w:firstLineChars="0" w:firstLine="0"/>
    </w:pPr>
    <w:rPr>
      <w:rFonts w:eastAsia="標楷體"/>
      <w:szCs w:val="22"/>
    </w:rPr>
  </w:style>
  <w:style w:type="paragraph" w:customStyle="1" w:styleId="-1">
    <w:name w:val="題目-1"/>
    <w:basedOn w:val="a8"/>
    <w:qFormat/>
    <w:rsid w:val="00F44769"/>
    <w:pPr>
      <w:ind w:left="280" w:hangingChars="280" w:hanging="280"/>
    </w:pPr>
  </w:style>
  <w:style w:type="character" w:customStyle="1" w:styleId="ab">
    <w:name w:val="標楷體"/>
    <w:rsid w:val="002E6F6A"/>
    <w:rPr>
      <w:rFonts w:eastAsia="標楷體"/>
    </w:rPr>
  </w:style>
  <w:style w:type="paragraph" w:customStyle="1" w:styleId="-">
    <w:name w:val="表格-中"/>
    <w:basedOn w:val="aa"/>
    <w:qFormat/>
    <w:rsid w:val="0099418B"/>
    <w:pPr>
      <w:jc w:val="center"/>
    </w:pPr>
  </w:style>
  <w:style w:type="paragraph" w:customStyle="1" w:styleId="ac">
    <w:name w:val="一、"/>
    <w:basedOn w:val="a"/>
    <w:qFormat/>
    <w:rsid w:val="0099418B"/>
    <w:pPr>
      <w:spacing w:beforeLines="25" w:before="25" w:afterLines="25" w:after="25"/>
      <w:ind w:left="0" w:firstLineChars="0" w:firstLine="0"/>
    </w:pPr>
    <w:rPr>
      <w:rFonts w:eastAsia="華康楷書體W7"/>
      <w:sz w:val="26"/>
    </w:rPr>
  </w:style>
  <w:style w:type="paragraph" w:customStyle="1" w:styleId="ad">
    <w:name w:val="(一)"/>
    <w:basedOn w:val="a"/>
    <w:qFormat/>
    <w:rsid w:val="0099418B"/>
    <w:pPr>
      <w:ind w:left="0" w:firstLineChars="0" w:firstLine="0"/>
    </w:pPr>
    <w:rPr>
      <w:rFonts w:eastAsia="華康楷書體W7"/>
    </w:rPr>
  </w:style>
  <w:style w:type="character" w:customStyle="1" w:styleId="a5">
    <w:name w:val="頁尾 字元"/>
    <w:link w:val="a4"/>
    <w:rsid w:val="00EC4E00"/>
    <w:rPr>
      <w:rFonts w:ascii="新細明體"/>
      <w:kern w:val="2"/>
      <w:sz w:val="24"/>
    </w:rPr>
  </w:style>
  <w:style w:type="paragraph" w:customStyle="1" w:styleId="ae">
    <w:name w:val="考情分析"/>
    <w:basedOn w:val="a"/>
    <w:qFormat/>
    <w:rsid w:val="00F43357"/>
    <w:pPr>
      <w:ind w:left="0" w:firstLineChars="0" w:firstLine="0"/>
    </w:pPr>
    <w:rPr>
      <w:rFonts w:eastAsia="標楷體"/>
    </w:rPr>
  </w:style>
  <w:style w:type="character" w:customStyle="1" w:styleId="10">
    <w:name w:val="標題 1 字元"/>
    <w:link w:val="1"/>
    <w:rsid w:val="004349A2"/>
    <w:rPr>
      <w:rFonts w:ascii="Cambria" w:eastAsia="新細明體" w:hAnsi="Cambria" w:cs="Times New Roman"/>
      <w:b/>
      <w:bCs/>
      <w:kern w:val="52"/>
      <w:sz w:val="52"/>
      <w:szCs w:val="52"/>
    </w:rPr>
  </w:style>
  <w:style w:type="table" w:styleId="af">
    <w:name w:val="Table Grid"/>
    <w:basedOn w:val="a1"/>
    <w:uiPriority w:val="59"/>
    <w:rsid w:val="00C6743A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8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g"/><Relationship Id="rId18" Type="http://schemas.openxmlformats.org/officeDocument/2006/relationships/package" Target="embeddings/Microsoft_Word___1.docx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__.docx"/><Relationship Id="rId20" Type="http://schemas.openxmlformats.org/officeDocument/2006/relationships/package" Target="embeddings/Microsoft_Word___2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g"/><Relationship Id="rId22" Type="http://schemas.openxmlformats.org/officeDocument/2006/relationships/package" Target="embeddings/Microsoft_Word___3.docx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08B3B-C42E-4189-9B5A-B361DB3D2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3137</Words>
  <Characters>17882</Characters>
  <Application>Microsoft Office Word</Application>
  <DocSecurity>0</DocSecurity>
  <Lines>149</Lines>
  <Paragraphs>41</Paragraphs>
  <ScaleCrop>false</ScaleCrop>
  <Company>lungteng</Company>
  <LinksUpToDate>false</LinksUpToDate>
  <CharactersWithSpaces>20978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101年統測國文考題剖析</dc:title>
  <dc:creator>洛妤506</dc:creator>
  <cp:lastModifiedBy>L22[書嫺]</cp:lastModifiedBy>
  <cp:revision>3</cp:revision>
  <cp:lastPrinted>2015-05-04T06:59:00Z</cp:lastPrinted>
  <dcterms:created xsi:type="dcterms:W3CDTF">2019-05-09T01:43:00Z</dcterms:created>
  <dcterms:modified xsi:type="dcterms:W3CDTF">2019-05-09T01:43:00Z</dcterms:modified>
</cp:coreProperties>
</file>